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4" w:rsidRPr="00EF4005" w:rsidRDefault="00BF6109" w:rsidP="00874F44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t>Rentrée scolaire 202</w:t>
      </w:r>
      <w:r w:rsidR="001F5D11">
        <w:rPr>
          <w:rFonts w:ascii="AR CENA" w:eastAsia="SimSun" w:hAnsi="AR CENA" w:cs="AR CENA"/>
          <w:kern w:val="1"/>
        </w:rPr>
        <w:t>3-2024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>
            <wp:extent cx="1333500" cy="56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Petite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cartable pouvant contenir 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>1 classeur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drap pour la sieste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gobelet en plastique (avec le prénom de l'enfant)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petit sac à doudou (s'il en a un)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tenue de rechange</w:t>
      </w:r>
      <w:r w:rsidR="0061792D">
        <w:rPr>
          <w:rFonts w:ascii="Calibri" w:eastAsia="SimSun" w:hAnsi="Calibri" w:cs="Calibri"/>
          <w:kern w:val="1"/>
        </w:rPr>
        <w:t xml:space="preserve"> (Notez bien le prénom sur le manteau, pull, pantalon, casquette… Merci !)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1F5D11" w:rsidRDefault="001F5D11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1F5D11" w:rsidRDefault="001F5D11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1F5D11" w:rsidRDefault="001F5D11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1F5D11" w:rsidRDefault="001F5D11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1F5D11" w:rsidRPr="00EF4005" w:rsidRDefault="001F5D11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1F5D11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bookmarkStart w:id="0" w:name="_GoBack"/>
      <w:r>
        <w:rPr>
          <w:rFonts w:ascii="AR CENA" w:eastAsia="SimSun" w:hAnsi="AR CENA" w:cs="AR CENA"/>
          <w:kern w:val="1"/>
        </w:rPr>
        <w:lastRenderedPageBreak/>
        <w:t>Rentrée scolaire 2023-2024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 wp14:anchorId="7BCBD167" wp14:editId="552D6709">
            <wp:extent cx="133350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Moyenne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cartable pouvant contenir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 xml:space="preserve"> 1 classeur </w:t>
      </w:r>
      <w:r w:rsidR="009F4D3B">
        <w:rPr>
          <w:rFonts w:ascii="Calibri" w:eastAsia="SimSun" w:hAnsi="Calibri" w:cs="Calibri"/>
          <w:kern w:val="1"/>
        </w:rPr>
        <w:t>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matelas mousse pour le temps de repos (en début d'année)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classeur A4 rouge pour ranger les travaux* 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31377E" w:rsidRDefault="0031377E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* Le matériel de l’année précédente, s’il est en bon état, peut être réutilisé</w:t>
      </w:r>
    </w:p>
    <w:p w:rsidR="00EF4005" w:rsidRPr="00EF4005" w:rsidRDefault="00EF4005" w:rsidP="00EF4005">
      <w:pPr>
        <w:suppressAutoHyphens/>
        <w:autoSpaceDE w:val="0"/>
        <w:spacing w:after="0" w:line="100" w:lineRule="atLeast"/>
        <w:rPr>
          <w:rFonts w:ascii="ComicSansMS" w:eastAsia="ComicSansMS" w:hAnsi="ComicSansMS" w:cs="ComicSansMS"/>
          <w:i/>
          <w:color w:val="000000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i/>
          <w:kern w:val="1"/>
          <w:sz w:val="24"/>
          <w:szCs w:val="24"/>
        </w:rPr>
      </w:pPr>
    </w:p>
    <w:bookmarkEnd w:id="0"/>
    <w:p w:rsidR="00CC2056" w:rsidRDefault="00CC2056"/>
    <w:sectPr w:rsidR="00CC2056">
      <w:pgSz w:w="16838" w:h="11906" w:orient="landscape"/>
      <w:pgMar w:top="567" w:right="567" w:bottom="567" w:left="567" w:header="720" w:footer="720" w:gutter="0"/>
      <w:cols w:num="2" w:space="56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CE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121830"/>
    <w:rsid w:val="001F5D11"/>
    <w:rsid w:val="0031377E"/>
    <w:rsid w:val="003B4204"/>
    <w:rsid w:val="0042176D"/>
    <w:rsid w:val="0061792D"/>
    <w:rsid w:val="00712DF0"/>
    <w:rsid w:val="007F4994"/>
    <w:rsid w:val="00874F44"/>
    <w:rsid w:val="009F4D3B"/>
    <w:rsid w:val="00BA0A87"/>
    <w:rsid w:val="00BF6109"/>
    <w:rsid w:val="00CC205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Administrateur</cp:lastModifiedBy>
  <cp:revision>3</cp:revision>
  <cp:lastPrinted>2018-06-28T16:09:00Z</cp:lastPrinted>
  <dcterms:created xsi:type="dcterms:W3CDTF">2022-05-20T10:34:00Z</dcterms:created>
  <dcterms:modified xsi:type="dcterms:W3CDTF">2023-07-03T11:21:00Z</dcterms:modified>
</cp:coreProperties>
</file>