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191"/>
        <w:gridCol w:w="2063"/>
        <w:gridCol w:w="6674"/>
        <w:gridCol w:w="3218"/>
      </w:tblGrid>
      <w:tr w:rsidR="00CC34FA" w14:paraId="7919693E" w14:textId="77777777" w:rsidTr="003C43BD">
        <w:trPr>
          <w:trHeight w:val="510"/>
        </w:trPr>
        <w:tc>
          <w:tcPr>
            <w:tcW w:w="2191" w:type="dxa"/>
          </w:tcPr>
          <w:p w14:paraId="47F0CF21" w14:textId="77777777" w:rsidR="00CC34FA" w:rsidRDefault="00CC34FA" w:rsidP="001A5483">
            <w:r>
              <w:t>Numéro de l’activité et temps</w:t>
            </w:r>
          </w:p>
        </w:tc>
        <w:tc>
          <w:tcPr>
            <w:tcW w:w="2063" w:type="dxa"/>
          </w:tcPr>
          <w:p w14:paraId="7C4711DB" w14:textId="77777777" w:rsidR="00CC34FA" w:rsidRDefault="00CC34FA" w:rsidP="001A5483">
            <w:r>
              <w:t>Domaine travaillé</w:t>
            </w:r>
          </w:p>
        </w:tc>
        <w:tc>
          <w:tcPr>
            <w:tcW w:w="6674" w:type="dxa"/>
          </w:tcPr>
          <w:p w14:paraId="4D84FBD7" w14:textId="77777777" w:rsidR="00CC34FA" w:rsidRDefault="00CC34FA" w:rsidP="001A5483">
            <w:r>
              <w:t>Activité des élèves</w:t>
            </w:r>
          </w:p>
        </w:tc>
        <w:tc>
          <w:tcPr>
            <w:tcW w:w="3218" w:type="dxa"/>
          </w:tcPr>
          <w:p w14:paraId="01BE358F" w14:textId="77777777" w:rsidR="00CC34FA" w:rsidRDefault="00CC34FA" w:rsidP="001A5483">
            <w:r>
              <w:t>Bilan/commentaires</w:t>
            </w:r>
          </w:p>
        </w:tc>
      </w:tr>
      <w:tr w:rsidR="007620FD" w14:paraId="5E1E08B5" w14:textId="77777777" w:rsidTr="003C43BD">
        <w:trPr>
          <w:trHeight w:val="510"/>
        </w:trPr>
        <w:tc>
          <w:tcPr>
            <w:tcW w:w="2191" w:type="dxa"/>
          </w:tcPr>
          <w:p w14:paraId="2F620671" w14:textId="7BD41A7C" w:rsidR="007620FD" w:rsidRDefault="0050242B" w:rsidP="007620FD">
            <w:pPr>
              <w:pStyle w:val="Paragraphedeliste"/>
              <w:numPr>
                <w:ilvl w:val="0"/>
                <w:numId w:val="1"/>
              </w:numPr>
            </w:pPr>
            <w:r>
              <w:t>2</w:t>
            </w:r>
            <w:r w:rsidR="004F5C92">
              <w:t>5</w:t>
            </w:r>
            <w:r w:rsidR="007620FD">
              <w:t xml:space="preserve"> MINUTES</w:t>
            </w:r>
          </w:p>
        </w:tc>
        <w:tc>
          <w:tcPr>
            <w:tcW w:w="2063" w:type="dxa"/>
          </w:tcPr>
          <w:p w14:paraId="5E9DDD43" w14:textId="2C83C7B9" w:rsidR="007620FD" w:rsidRDefault="007620FD" w:rsidP="007620FD">
            <w:r>
              <w:t>Vocabulaire</w:t>
            </w:r>
          </w:p>
        </w:tc>
        <w:tc>
          <w:tcPr>
            <w:tcW w:w="6674" w:type="dxa"/>
          </w:tcPr>
          <w:p w14:paraId="1E5CDF6C" w14:textId="77777777" w:rsidR="004F5C92" w:rsidRPr="004F5C92" w:rsidRDefault="004F5C92" w:rsidP="004F5C92">
            <w:r w:rsidRPr="004F5C92">
              <w:t xml:space="preserve">Les mots contraires </w:t>
            </w:r>
          </w:p>
          <w:p w14:paraId="6BF40328" w14:textId="77777777" w:rsidR="004F5C92" w:rsidRPr="004F5C92" w:rsidRDefault="004F5C92" w:rsidP="004F5C92">
            <w:r w:rsidRPr="004F5C92">
              <w:t>Une histoire rigolote « les aventures de Madame contraire »</w:t>
            </w:r>
          </w:p>
          <w:p w14:paraId="0B29F5F8" w14:textId="77777777" w:rsidR="004F5C92" w:rsidRPr="004F5C92" w:rsidRDefault="004F5C92" w:rsidP="004F5C92"/>
          <w:p w14:paraId="63CDD5E0" w14:textId="77777777" w:rsidR="004F5C92" w:rsidRPr="004F5C92" w:rsidRDefault="004F5C92" w:rsidP="004F5C92">
            <w:r w:rsidRPr="004F5C92">
              <w:t>Première étape : Lire l’histoire à voix haute</w:t>
            </w:r>
          </w:p>
          <w:p w14:paraId="6A92E7B6" w14:textId="77777777" w:rsidR="004F5C92" w:rsidRPr="004F5C92" w:rsidRDefault="004F5C92" w:rsidP="004F5C92">
            <w:r w:rsidRPr="004F5C92">
              <w:rPr>
                <w:b/>
                <w:bCs/>
              </w:rPr>
              <w:t>Demander : De quoi parle cette histoire ?</w:t>
            </w:r>
            <w:r w:rsidRPr="004F5C92">
              <w:t xml:space="preserve"> De Madame contraire qui fait toujours le contraire ou l’inverse de tout. </w:t>
            </w:r>
          </w:p>
          <w:p w14:paraId="20D01C31" w14:textId="77777777" w:rsidR="004F5C92" w:rsidRPr="004F5C92" w:rsidRDefault="004F5C92" w:rsidP="004F5C92"/>
          <w:p w14:paraId="6AD64CEE" w14:textId="77777777" w:rsidR="004F5C92" w:rsidRPr="004F5C92" w:rsidRDefault="004F5C92" w:rsidP="004F5C92">
            <w:r w:rsidRPr="004F5C92">
              <w:t>Deuxième étape : Trouver les contraires des mots surlignés et les noter sur une feuille (écrire les deux mots contraires à chaque fois)</w:t>
            </w:r>
          </w:p>
          <w:p w14:paraId="693E46BA" w14:textId="77777777" w:rsidR="007620FD" w:rsidRDefault="007620FD" w:rsidP="00784BB9"/>
        </w:tc>
        <w:tc>
          <w:tcPr>
            <w:tcW w:w="3218" w:type="dxa"/>
          </w:tcPr>
          <w:p w14:paraId="152C4349" w14:textId="48583935" w:rsidR="007620FD" w:rsidRDefault="007620FD" w:rsidP="007620FD"/>
        </w:tc>
      </w:tr>
      <w:tr w:rsidR="00CC34FA" w14:paraId="0DBE87BD" w14:textId="77777777" w:rsidTr="003C43BD">
        <w:trPr>
          <w:trHeight w:val="510"/>
        </w:trPr>
        <w:tc>
          <w:tcPr>
            <w:tcW w:w="2191" w:type="dxa"/>
          </w:tcPr>
          <w:p w14:paraId="5EE75580" w14:textId="0695818F" w:rsidR="00CC34FA" w:rsidRDefault="00D62966" w:rsidP="001A5483">
            <w:pPr>
              <w:pStyle w:val="Paragraphedeliste"/>
              <w:numPr>
                <w:ilvl w:val="0"/>
                <w:numId w:val="1"/>
              </w:numPr>
            </w:pPr>
            <w:r>
              <w:t>45</w:t>
            </w:r>
            <w:r w:rsidR="00CC34FA">
              <w:t xml:space="preserve"> MINUTES</w:t>
            </w:r>
          </w:p>
        </w:tc>
        <w:tc>
          <w:tcPr>
            <w:tcW w:w="2063" w:type="dxa"/>
          </w:tcPr>
          <w:p w14:paraId="6BC80882" w14:textId="77777777" w:rsidR="00CC34FA" w:rsidRDefault="00CC34FA" w:rsidP="001A5483">
            <w:r>
              <w:t>Lecture/ questions de compréhension</w:t>
            </w:r>
          </w:p>
        </w:tc>
        <w:tc>
          <w:tcPr>
            <w:tcW w:w="6674" w:type="dxa"/>
          </w:tcPr>
          <w:p w14:paraId="73FB4A7A" w14:textId="3D5FF35E" w:rsidR="00CC34FA" w:rsidRDefault="00CC34FA" w:rsidP="001A5483">
            <w:r>
              <w:t xml:space="preserve">Lire </w:t>
            </w:r>
            <w:r w:rsidR="007620FD">
              <w:t>le texte</w:t>
            </w:r>
            <w:r w:rsidR="003F5ACB">
              <w:t xml:space="preserve"> « Il y a un alligator sous mon lit</w:t>
            </w:r>
            <w:r w:rsidR="008A5909">
              <w:t>»</w:t>
            </w:r>
            <w:r w:rsidR="007620FD">
              <w:t xml:space="preserve"> (</w:t>
            </w:r>
            <w:r w:rsidR="00C86CB1">
              <w:t>Fiche</w:t>
            </w:r>
            <w:r w:rsidR="007620FD">
              <w:t xml:space="preserve"> jointe dans cette même rubrique)</w:t>
            </w:r>
          </w:p>
          <w:p w14:paraId="36115166" w14:textId="6ABA2A70" w:rsidR="007620FD" w:rsidRDefault="007620FD" w:rsidP="001A5483">
            <w:r>
              <w:t>Répondre aux questions à l’écrit (s’il est possible d’imprimer sur la fiche</w:t>
            </w:r>
            <w:r w:rsidR="0040007A">
              <w:t>)</w:t>
            </w:r>
          </w:p>
          <w:p w14:paraId="621DD677" w14:textId="77777777" w:rsidR="00CC34FA" w:rsidRDefault="00CC34FA" w:rsidP="001A5483"/>
          <w:p w14:paraId="2DB97CE1" w14:textId="77777777" w:rsidR="00CC34FA" w:rsidRDefault="00CC34FA" w:rsidP="001A5483"/>
          <w:p w14:paraId="3FF8A1EC" w14:textId="77777777" w:rsidR="00CC34FA" w:rsidRDefault="00CC34FA" w:rsidP="001A5483"/>
        </w:tc>
        <w:tc>
          <w:tcPr>
            <w:tcW w:w="3218" w:type="dxa"/>
          </w:tcPr>
          <w:p w14:paraId="4068C0F0" w14:textId="77777777" w:rsidR="00CC34FA" w:rsidRDefault="00CC34FA" w:rsidP="001A5483"/>
        </w:tc>
      </w:tr>
      <w:tr w:rsidR="00CC34FA" w14:paraId="142C8EA7" w14:textId="77777777" w:rsidTr="003C43BD">
        <w:trPr>
          <w:trHeight w:val="510"/>
        </w:trPr>
        <w:tc>
          <w:tcPr>
            <w:tcW w:w="2191" w:type="dxa"/>
          </w:tcPr>
          <w:p w14:paraId="11EA1B7C" w14:textId="77777777" w:rsidR="00CC34FA" w:rsidRDefault="00CC34FA" w:rsidP="001A5483">
            <w:pPr>
              <w:pStyle w:val="Paragraphedeliste"/>
              <w:numPr>
                <w:ilvl w:val="0"/>
                <w:numId w:val="1"/>
              </w:numPr>
            </w:pPr>
            <w:r>
              <w:t>15 MINUTES</w:t>
            </w:r>
          </w:p>
        </w:tc>
        <w:tc>
          <w:tcPr>
            <w:tcW w:w="2063" w:type="dxa"/>
          </w:tcPr>
          <w:p w14:paraId="5D2D3139" w14:textId="77777777" w:rsidR="00CC34FA" w:rsidRDefault="00CC34FA" w:rsidP="001A5483">
            <w:r>
              <w:t xml:space="preserve">Dictée </w:t>
            </w:r>
          </w:p>
        </w:tc>
        <w:tc>
          <w:tcPr>
            <w:tcW w:w="6674" w:type="dxa"/>
          </w:tcPr>
          <w:p w14:paraId="29C634FF" w14:textId="745AF763" w:rsidR="00CC34FA" w:rsidRDefault="00CC34FA" w:rsidP="001A5483">
            <w:r>
              <w:t>Relire les mots plusieurs fois</w:t>
            </w:r>
            <w:r w:rsidR="00784BB9">
              <w:t xml:space="preserve"> &gt;&gt;&gt; fiche dictée jointe.</w:t>
            </w:r>
          </w:p>
          <w:p w14:paraId="33EBD395" w14:textId="77777777" w:rsidR="00CC34FA" w:rsidRDefault="00CC34FA" w:rsidP="001A5483"/>
          <w:p w14:paraId="7920D6C3" w14:textId="47C3E1CA" w:rsidR="00CC34FA" w:rsidRDefault="00CC34FA" w:rsidP="001A5483">
            <w:r>
              <w:t>Dicter en cachant les mots :  3</w:t>
            </w:r>
            <w:r w:rsidR="007620FD">
              <w:t xml:space="preserve"> à 4</w:t>
            </w:r>
            <w:r>
              <w:t xml:space="preserve"> mots par jour. (Un mot plus difficile</w:t>
            </w:r>
            <w:r w:rsidR="007620FD">
              <w:t xml:space="preserve"> à orthographier pour l’élève,</w:t>
            </w:r>
            <w:r>
              <w:t xml:space="preserve"> peut</w:t>
            </w:r>
            <w:r w:rsidR="007620FD">
              <w:t xml:space="preserve"> </w:t>
            </w:r>
            <w:r>
              <w:t>être dict</w:t>
            </w:r>
            <w:r w:rsidR="007620FD">
              <w:t>é</w:t>
            </w:r>
            <w:r>
              <w:t xml:space="preserve"> deux ou trois fois, ce n’est pas un problème)</w:t>
            </w:r>
          </w:p>
          <w:p w14:paraId="7BDBFCA9" w14:textId="77777777" w:rsidR="00CC34FA" w:rsidRDefault="00CC34FA" w:rsidP="001A5483"/>
          <w:p w14:paraId="2C6AAB2F" w14:textId="77777777" w:rsidR="00CC34FA" w:rsidRDefault="00784BB9" w:rsidP="00784BB9">
            <w:r>
              <w:t>Faire des dictées de phrases avec les phrases proposées.</w:t>
            </w:r>
          </w:p>
          <w:p w14:paraId="51C86920" w14:textId="5B1414B1" w:rsidR="00784BB9" w:rsidRDefault="00784BB9" w:rsidP="00784BB9"/>
        </w:tc>
        <w:tc>
          <w:tcPr>
            <w:tcW w:w="3218" w:type="dxa"/>
          </w:tcPr>
          <w:p w14:paraId="1075D9AD" w14:textId="77777777" w:rsidR="00CC34FA" w:rsidRDefault="00CC34FA" w:rsidP="001A5483"/>
        </w:tc>
      </w:tr>
      <w:tr w:rsidR="00CC34FA" w14:paraId="4981DEE4" w14:textId="77777777" w:rsidTr="003C43BD">
        <w:trPr>
          <w:trHeight w:val="482"/>
        </w:trPr>
        <w:tc>
          <w:tcPr>
            <w:tcW w:w="2191" w:type="dxa"/>
          </w:tcPr>
          <w:p w14:paraId="0C69571E" w14:textId="6C3C6CB9" w:rsidR="00CC34FA" w:rsidRDefault="0050242B" w:rsidP="001A5483">
            <w:pPr>
              <w:pStyle w:val="Paragraphedeliste"/>
              <w:numPr>
                <w:ilvl w:val="0"/>
                <w:numId w:val="1"/>
              </w:numPr>
            </w:pPr>
            <w:r>
              <w:t>20</w:t>
            </w:r>
            <w:r w:rsidR="00CC34FA">
              <w:t xml:space="preserve"> MINUTES</w:t>
            </w:r>
          </w:p>
        </w:tc>
        <w:tc>
          <w:tcPr>
            <w:tcW w:w="2063" w:type="dxa"/>
          </w:tcPr>
          <w:p w14:paraId="403FC116" w14:textId="3ABF308A" w:rsidR="00CC34FA" w:rsidRDefault="00CC34FA" w:rsidP="001A5483">
            <w:r>
              <w:t xml:space="preserve">Ecriture </w:t>
            </w:r>
          </w:p>
        </w:tc>
        <w:tc>
          <w:tcPr>
            <w:tcW w:w="6674" w:type="dxa"/>
          </w:tcPr>
          <w:p w14:paraId="5A9238F7" w14:textId="35FDE39C" w:rsidR="00CC34FA" w:rsidRDefault="00784BB9" w:rsidP="001A5483">
            <w:r>
              <w:t>Recopier l</w:t>
            </w:r>
            <w:r w:rsidR="0098297D">
              <w:t xml:space="preserve">a lettre cursive majuscule </w:t>
            </w:r>
            <w:r w:rsidR="004F5C92">
              <w:t>M</w:t>
            </w:r>
            <w:r>
              <w:t xml:space="preserve"> (fiche jointe dans cette même rubrique)</w:t>
            </w:r>
          </w:p>
          <w:p w14:paraId="2CDCDE43" w14:textId="2B0E36E1" w:rsidR="00784BB9" w:rsidRDefault="00784BB9" w:rsidP="001A5483">
            <w:r>
              <w:t xml:space="preserve">Avant : </w:t>
            </w:r>
            <w:r w:rsidR="0098297D">
              <w:t>G</w:t>
            </w:r>
            <w:r>
              <w:t>ym des doigts</w:t>
            </w:r>
            <w:r w:rsidR="0098297D">
              <w:t xml:space="preserve"> (les élèves connaissent)</w:t>
            </w:r>
            <w:r>
              <w:t xml:space="preserve"> et entrainement à l’écriture</w:t>
            </w:r>
            <w:r w:rsidR="0098297D">
              <w:t xml:space="preserve"> dans les airs et sur un brouillon</w:t>
            </w:r>
            <w:r w:rsidR="00C86CB1">
              <w:t xml:space="preserve">. </w:t>
            </w:r>
            <w:r>
              <w:t xml:space="preserve"> </w:t>
            </w:r>
          </w:p>
          <w:p w14:paraId="5AE3B2E6" w14:textId="77777777" w:rsidR="00784BB9" w:rsidRDefault="00784BB9" w:rsidP="001A5483">
            <w:r>
              <w:lastRenderedPageBreak/>
              <w:t>Puis passage à la feuille.</w:t>
            </w:r>
          </w:p>
          <w:p w14:paraId="48FCBA39" w14:textId="6FF674BE" w:rsidR="00784BB9" w:rsidRDefault="00784BB9" w:rsidP="001A5483">
            <w:r>
              <w:t>Attention particulière à la posture de l’élève</w:t>
            </w:r>
            <w:r w:rsidR="00C86CB1">
              <w:t xml:space="preserve"> (bien assis sur la chaine, main non motrice posée sur le cahier)</w:t>
            </w:r>
            <w:r>
              <w:t xml:space="preserve"> et à sa tenue du crayon (pince de crocodile</w:t>
            </w:r>
            <w:r w:rsidR="00C86CB1">
              <w:t xml:space="preserve"> &gt; les élèves connaissent la signification = majeur et pouce sur le crayon</w:t>
            </w:r>
            <w:r>
              <w:t>)</w:t>
            </w:r>
          </w:p>
        </w:tc>
        <w:tc>
          <w:tcPr>
            <w:tcW w:w="3218" w:type="dxa"/>
          </w:tcPr>
          <w:p w14:paraId="2280FD4B" w14:textId="77777777" w:rsidR="00CC34FA" w:rsidRDefault="00CC34FA" w:rsidP="001A5483"/>
        </w:tc>
      </w:tr>
      <w:tr w:rsidR="00892ABD" w14:paraId="1CF624D9" w14:textId="77777777" w:rsidTr="003C43BD">
        <w:trPr>
          <w:trHeight w:val="482"/>
        </w:trPr>
        <w:tc>
          <w:tcPr>
            <w:tcW w:w="2191" w:type="dxa"/>
          </w:tcPr>
          <w:p w14:paraId="754AB34C" w14:textId="484A9838" w:rsidR="00892ABD" w:rsidRDefault="0040007A" w:rsidP="001A5483">
            <w:pPr>
              <w:pStyle w:val="Paragraphedeliste"/>
              <w:numPr>
                <w:ilvl w:val="0"/>
                <w:numId w:val="1"/>
              </w:numPr>
            </w:pPr>
            <w:r>
              <w:t>35 MINUTES</w:t>
            </w:r>
          </w:p>
        </w:tc>
        <w:tc>
          <w:tcPr>
            <w:tcW w:w="2063" w:type="dxa"/>
          </w:tcPr>
          <w:p w14:paraId="4DCD626B" w14:textId="1DBFD86A" w:rsidR="00892ABD" w:rsidRDefault="003F5ACB" w:rsidP="001A5483">
            <w:r>
              <w:t>Réécriture</w:t>
            </w:r>
          </w:p>
        </w:tc>
        <w:tc>
          <w:tcPr>
            <w:tcW w:w="6674" w:type="dxa"/>
          </w:tcPr>
          <w:p w14:paraId="0F23B95D" w14:textId="010AA02F" w:rsidR="00892ABD" w:rsidRDefault="00D27A8C" w:rsidP="001A5483">
            <w:r>
              <w:t xml:space="preserve">Réécrire le texte joint dans la rubrique  en remplaçant « ma mère » par « mon père ». </w:t>
            </w:r>
          </w:p>
          <w:p w14:paraId="31FBEF7D" w14:textId="77777777" w:rsidR="00892ABD" w:rsidRDefault="00892ABD" w:rsidP="001A5483"/>
          <w:p w14:paraId="5B458DCB" w14:textId="35393AC5" w:rsidR="003C43BD" w:rsidRDefault="003C43BD" w:rsidP="00C86CB1"/>
        </w:tc>
        <w:tc>
          <w:tcPr>
            <w:tcW w:w="3218" w:type="dxa"/>
          </w:tcPr>
          <w:p w14:paraId="165D864E" w14:textId="77777777" w:rsidR="00892ABD" w:rsidRDefault="00892ABD" w:rsidP="001A5483"/>
        </w:tc>
      </w:tr>
      <w:tr w:rsidR="00CC34FA" w14:paraId="61C3B9D2" w14:textId="77777777" w:rsidTr="003C43BD">
        <w:trPr>
          <w:trHeight w:val="510"/>
        </w:trPr>
        <w:tc>
          <w:tcPr>
            <w:tcW w:w="2191" w:type="dxa"/>
          </w:tcPr>
          <w:p w14:paraId="1650B6F5" w14:textId="1ECE94DF" w:rsidR="00CC34FA" w:rsidRDefault="00784BB9" w:rsidP="001A5483">
            <w:pPr>
              <w:pStyle w:val="Paragraphedeliste"/>
              <w:numPr>
                <w:ilvl w:val="0"/>
                <w:numId w:val="1"/>
              </w:numPr>
            </w:pPr>
            <w:r>
              <w:t>45</w:t>
            </w:r>
            <w:r w:rsidR="00CC34FA">
              <w:t xml:space="preserve"> MINUTES</w:t>
            </w:r>
          </w:p>
        </w:tc>
        <w:tc>
          <w:tcPr>
            <w:tcW w:w="2063" w:type="dxa"/>
          </w:tcPr>
          <w:p w14:paraId="31879E96" w14:textId="54CD5CDA" w:rsidR="00CC34FA" w:rsidRDefault="0050242B" w:rsidP="001A5483">
            <w:r>
              <w:t xml:space="preserve">Numération </w:t>
            </w:r>
          </w:p>
        </w:tc>
        <w:tc>
          <w:tcPr>
            <w:tcW w:w="6674" w:type="dxa"/>
          </w:tcPr>
          <w:p w14:paraId="787B73BE" w14:textId="5509D740" w:rsidR="00D62966" w:rsidRDefault="00D27A8C" w:rsidP="001A5483">
            <w:r>
              <w:t xml:space="preserve">Calculatice </w:t>
            </w:r>
            <w:r w:rsidR="004F5C92">
              <w:t>(révision – exercice joint dans cette rubrique)</w:t>
            </w:r>
          </w:p>
          <w:p w14:paraId="75938A23" w14:textId="77777777" w:rsidR="00D27A8C" w:rsidRDefault="00D27A8C" w:rsidP="001A5483"/>
          <w:p w14:paraId="34591408" w14:textId="139B8A1B" w:rsidR="00D27A8C" w:rsidRDefault="00D27A8C" w:rsidP="001A5483">
            <w:hyperlink r:id="rId7" w:history="1">
              <w:r w:rsidRPr="00D27A8C">
                <w:rPr>
                  <w:rStyle w:val="Lienhypertexte"/>
                </w:rPr>
                <w:t>https://calculatice.ac-lille.fr/spip.php?rubrique2</w:t>
              </w:r>
            </w:hyperlink>
          </w:p>
          <w:p w14:paraId="510DEC26" w14:textId="1E294C71" w:rsidR="00D27A8C" w:rsidRDefault="00D27A8C" w:rsidP="001A5483"/>
          <w:p w14:paraId="31664E56" w14:textId="14B9D33E" w:rsidR="00D27A8C" w:rsidRDefault="00D27A8C" w:rsidP="001A5483">
            <w:r>
              <w:t xml:space="preserve">Faire les exercices niveau 3 et 4, des tables 4 et 5. </w:t>
            </w:r>
          </w:p>
          <w:p w14:paraId="101C65F9" w14:textId="1AC0FB75" w:rsidR="00D62966" w:rsidRDefault="00D62966" w:rsidP="001A5483"/>
        </w:tc>
        <w:tc>
          <w:tcPr>
            <w:tcW w:w="3218" w:type="dxa"/>
          </w:tcPr>
          <w:p w14:paraId="2C80BC47" w14:textId="77777777" w:rsidR="00CC34FA" w:rsidRDefault="00CC34FA" w:rsidP="001A5483"/>
        </w:tc>
      </w:tr>
      <w:tr w:rsidR="004F5C92" w14:paraId="02E40D3E" w14:textId="77777777" w:rsidTr="003C43BD">
        <w:trPr>
          <w:trHeight w:val="510"/>
        </w:trPr>
        <w:tc>
          <w:tcPr>
            <w:tcW w:w="2191" w:type="dxa"/>
          </w:tcPr>
          <w:p w14:paraId="329FCEE8" w14:textId="24BC1777" w:rsidR="004F5C92" w:rsidRDefault="004F5C92" w:rsidP="001A5483">
            <w:pPr>
              <w:pStyle w:val="Paragraphedeliste"/>
              <w:numPr>
                <w:ilvl w:val="0"/>
                <w:numId w:val="1"/>
              </w:numPr>
            </w:pPr>
            <w:r>
              <w:t>20 minutes</w:t>
            </w:r>
          </w:p>
        </w:tc>
        <w:tc>
          <w:tcPr>
            <w:tcW w:w="2063" w:type="dxa"/>
          </w:tcPr>
          <w:p w14:paraId="37D16A28" w14:textId="6FEA369E" w:rsidR="004F5C92" w:rsidRDefault="004F5C92" w:rsidP="001A5483">
            <w:r>
              <w:t>Géométrie</w:t>
            </w:r>
          </w:p>
        </w:tc>
        <w:tc>
          <w:tcPr>
            <w:tcW w:w="6674" w:type="dxa"/>
          </w:tcPr>
          <w:p w14:paraId="35410473" w14:textId="77777777" w:rsidR="004F5C92" w:rsidRDefault="004F5C92" w:rsidP="004F5C92">
            <w:r>
              <w:t>Repérage sur quadrillage : le tableau double entrée</w:t>
            </w:r>
          </w:p>
          <w:p w14:paraId="1A547B4F" w14:textId="77777777" w:rsidR="004F5C92" w:rsidRDefault="004F5C92" w:rsidP="004F5C92"/>
          <w:p w14:paraId="360B3CC6" w14:textId="130351EC" w:rsidR="004F5C92" w:rsidRDefault="004F5C92" w:rsidP="004F5C92">
            <w:r>
              <w:t>1.Exercice le tableau à double entrée (joint dans la rubrique)</w:t>
            </w:r>
          </w:p>
          <w:p w14:paraId="68273ECF" w14:textId="77777777" w:rsidR="004F5C92" w:rsidRDefault="004F5C92" w:rsidP="004F5C92">
            <w:r>
              <w:t>L’enfant peut le faire seul, nous avons déjà travailler cette notion. Rappeler à l’enfant que pour repérer ou placer un objet dans une case, on commence par donner la lettre de la ligne puis le numéro de la colonne. Faire un exemple avec les ex. proposés</w:t>
            </w:r>
          </w:p>
          <w:p w14:paraId="44A184F5" w14:textId="77777777" w:rsidR="004F5C92" w:rsidRDefault="004F5C92" w:rsidP="004F5C92"/>
          <w:p w14:paraId="03768B37" w14:textId="1B331D9A" w:rsidR="004F5C92" w:rsidRDefault="004F5C92" w:rsidP="004F5C92">
            <w:r>
              <w:t>2.Jeu : La bataille navale (nous n’y avons pas joué en classe)</w:t>
            </w:r>
          </w:p>
          <w:p w14:paraId="75C77925" w14:textId="77777777" w:rsidR="004F5C92" w:rsidRDefault="004F5C92" w:rsidP="004F5C92"/>
          <w:p w14:paraId="007F7B2E" w14:textId="77777777" w:rsidR="004F5C92" w:rsidRDefault="004F5C92" w:rsidP="004F5C92"/>
          <w:p w14:paraId="35A53534" w14:textId="77777777" w:rsidR="004F5C92" w:rsidRDefault="004F5C92" w:rsidP="004F5C92">
            <w:r>
              <w:t>Si vous ne pouvez pas imprimer, vous pouvez créer des exercices similaires sur une feuille à carreaux.</w:t>
            </w:r>
          </w:p>
          <w:p w14:paraId="1DF6ED27" w14:textId="77777777" w:rsidR="004F5C92" w:rsidRDefault="004F5C92" w:rsidP="004F5C92"/>
          <w:p w14:paraId="24F4A745" w14:textId="016A8E53" w:rsidR="004F5C92" w:rsidRDefault="004F5C92" w:rsidP="004F5C92">
            <w:r>
              <w:t>3.Jeu en ligne :</w:t>
            </w:r>
          </w:p>
          <w:p w14:paraId="58C1BB16" w14:textId="77777777" w:rsidR="004F5C92" w:rsidRDefault="004F5C92" w:rsidP="004F5C92">
            <w:r>
              <w:t>https://www.logicieleducatif.fr/eveil/memoire_spatialisation/tableau-a-double-entree.php</w:t>
            </w:r>
          </w:p>
          <w:p w14:paraId="77E24C21" w14:textId="77777777" w:rsidR="004F5C92" w:rsidRDefault="004F5C92" w:rsidP="004F5C92"/>
        </w:tc>
        <w:tc>
          <w:tcPr>
            <w:tcW w:w="3218" w:type="dxa"/>
          </w:tcPr>
          <w:p w14:paraId="3F8F98C1" w14:textId="77777777" w:rsidR="004F5C92" w:rsidRDefault="004F5C92" w:rsidP="001A5483"/>
        </w:tc>
      </w:tr>
      <w:tr w:rsidR="00CC34FA" w14:paraId="688F5ABA" w14:textId="77777777" w:rsidTr="003C43BD">
        <w:trPr>
          <w:trHeight w:val="510"/>
        </w:trPr>
        <w:tc>
          <w:tcPr>
            <w:tcW w:w="2191" w:type="dxa"/>
          </w:tcPr>
          <w:p w14:paraId="2CBC98D0" w14:textId="68E13BBD" w:rsidR="00CC34FA" w:rsidRDefault="004F5C92" w:rsidP="001A5483">
            <w:pPr>
              <w:pStyle w:val="Paragraphedeliste"/>
              <w:numPr>
                <w:ilvl w:val="0"/>
                <w:numId w:val="1"/>
              </w:numPr>
            </w:pPr>
            <w:r>
              <w:lastRenderedPageBreak/>
              <w:t>25</w:t>
            </w:r>
            <w:r w:rsidR="00CC34FA">
              <w:t xml:space="preserve"> MINUTES</w:t>
            </w:r>
          </w:p>
        </w:tc>
        <w:tc>
          <w:tcPr>
            <w:tcW w:w="2063" w:type="dxa"/>
          </w:tcPr>
          <w:p w14:paraId="5A3F3023" w14:textId="517A4BFC" w:rsidR="00CC34FA" w:rsidRDefault="00C86CB1" w:rsidP="001A5483">
            <w:r>
              <w:t>Géométrie</w:t>
            </w:r>
          </w:p>
        </w:tc>
        <w:tc>
          <w:tcPr>
            <w:tcW w:w="6674" w:type="dxa"/>
          </w:tcPr>
          <w:p w14:paraId="64C32636" w14:textId="77777777" w:rsidR="00CD37B8" w:rsidRDefault="004F5C92" w:rsidP="004F5C92">
            <w:r>
              <w:t xml:space="preserve">Points alignés </w:t>
            </w:r>
          </w:p>
          <w:p w14:paraId="2FB9B799" w14:textId="5FDE0A52" w:rsidR="004F5C92" w:rsidRDefault="004F5C92" w:rsidP="004F5C92">
            <w:pPr>
              <w:pStyle w:val="Paragraphedeliste"/>
              <w:numPr>
                <w:ilvl w:val="0"/>
                <w:numId w:val="3"/>
              </w:numPr>
            </w:pPr>
            <w:r>
              <w:t>Lire la leçon (jointe dans cette semaine)</w:t>
            </w:r>
          </w:p>
          <w:p w14:paraId="60E60532" w14:textId="77777777" w:rsidR="004F5C92" w:rsidRDefault="004F5C92" w:rsidP="004F5C92"/>
          <w:p w14:paraId="64C571C9" w14:textId="5E69017F" w:rsidR="004F5C92" w:rsidRDefault="004F5C92" w:rsidP="004F5C92">
            <w:pPr>
              <w:pStyle w:val="Paragraphedeliste"/>
              <w:numPr>
                <w:ilvl w:val="0"/>
                <w:numId w:val="3"/>
              </w:numPr>
            </w:pPr>
            <w:r>
              <w:t xml:space="preserve">Faire l’exercice (joint dans cette semaine) </w:t>
            </w:r>
          </w:p>
          <w:p w14:paraId="3F732661" w14:textId="2625C8AA" w:rsidR="004F5C92" w:rsidRDefault="004F5C92" w:rsidP="004F5C92">
            <w:r>
              <w:t>Commencer par « Utiliser la règle » : cela sert d’entrainement pour bien positionner la règle.</w:t>
            </w:r>
          </w:p>
          <w:p w14:paraId="128FE220" w14:textId="34E29A3A" w:rsidR="004F5C92" w:rsidRDefault="004F5C92" w:rsidP="004F5C92"/>
          <w:p w14:paraId="7FA60507" w14:textId="263816AF" w:rsidR="004F5C92" w:rsidRDefault="004F5C92" w:rsidP="004F5C92">
            <w:r>
              <w:t>Rappel : qu’est-ce que l’on entend dans « alignés » ? Ligne ! Donc les points alignés sont tous sur la même ligne. Faire tracer systématiquement la droite pour trouver les points alignés. Attention entourer les points alignés peut engendrer des erreurs d’où l’importance de tracer la droite avant systématiquement.</w:t>
            </w:r>
          </w:p>
          <w:p w14:paraId="1508C0AC" w14:textId="1C864749" w:rsidR="004F5C92" w:rsidRDefault="004F5C92" w:rsidP="004F5C92"/>
        </w:tc>
        <w:tc>
          <w:tcPr>
            <w:tcW w:w="3218" w:type="dxa"/>
          </w:tcPr>
          <w:p w14:paraId="0BD43F5C" w14:textId="77777777" w:rsidR="00CC34FA" w:rsidRDefault="00CC34FA" w:rsidP="001A5483"/>
        </w:tc>
      </w:tr>
      <w:tr w:rsidR="00CC34FA" w14:paraId="2131F4C0" w14:textId="77777777" w:rsidTr="003C43BD">
        <w:trPr>
          <w:trHeight w:val="510"/>
        </w:trPr>
        <w:tc>
          <w:tcPr>
            <w:tcW w:w="2191" w:type="dxa"/>
          </w:tcPr>
          <w:p w14:paraId="5E987526" w14:textId="77777777" w:rsidR="00CC34FA" w:rsidRDefault="00CC34FA" w:rsidP="001A5483">
            <w:pPr>
              <w:pStyle w:val="Paragraphedeliste"/>
              <w:numPr>
                <w:ilvl w:val="0"/>
                <w:numId w:val="1"/>
              </w:numPr>
            </w:pPr>
            <w:r>
              <w:t>15 MINUTES</w:t>
            </w:r>
          </w:p>
        </w:tc>
        <w:tc>
          <w:tcPr>
            <w:tcW w:w="2063" w:type="dxa"/>
          </w:tcPr>
          <w:p w14:paraId="19D31C02" w14:textId="77777777" w:rsidR="00CC34FA" w:rsidRDefault="00CC34FA" w:rsidP="001A5483">
            <w:r>
              <w:t>Calcul</w:t>
            </w:r>
          </w:p>
        </w:tc>
        <w:tc>
          <w:tcPr>
            <w:tcW w:w="6674" w:type="dxa"/>
          </w:tcPr>
          <w:p w14:paraId="4610D967" w14:textId="2937F6CC" w:rsidR="00CD37B8" w:rsidRDefault="00CD37B8" w:rsidP="00C86CB1">
            <w:r>
              <w:t xml:space="preserve">Jeu en ligne : </w:t>
            </w:r>
          </w:p>
          <w:p w14:paraId="6303C899" w14:textId="7DE1345C" w:rsidR="00656BE1" w:rsidRDefault="003F5ACB" w:rsidP="00C86CB1">
            <w:hyperlink r:id="rId8" w:history="1">
              <w:r w:rsidRPr="003F5ACB">
                <w:rPr>
                  <w:rStyle w:val="Lienhypertexte"/>
                </w:rPr>
                <w:t>https://www.logicieleducatif.fr/math/calcul/allumettes-du-calcul.php</w:t>
              </w:r>
            </w:hyperlink>
          </w:p>
          <w:p w14:paraId="490C3406" w14:textId="6D33117B" w:rsidR="002C060C" w:rsidRDefault="002C060C" w:rsidP="00453695"/>
        </w:tc>
        <w:tc>
          <w:tcPr>
            <w:tcW w:w="3218" w:type="dxa"/>
          </w:tcPr>
          <w:p w14:paraId="74349B2D" w14:textId="77777777" w:rsidR="00CC34FA" w:rsidRDefault="00CC34FA" w:rsidP="001A5483"/>
        </w:tc>
      </w:tr>
      <w:tr w:rsidR="00CC34FA" w14:paraId="6584995D" w14:textId="77777777" w:rsidTr="003C43BD">
        <w:trPr>
          <w:trHeight w:val="510"/>
        </w:trPr>
        <w:tc>
          <w:tcPr>
            <w:tcW w:w="2191" w:type="dxa"/>
          </w:tcPr>
          <w:p w14:paraId="148736B4" w14:textId="77777777" w:rsidR="00CC34FA" w:rsidRDefault="00CC34FA" w:rsidP="001A5483">
            <w:pPr>
              <w:pStyle w:val="Paragraphedeliste"/>
              <w:numPr>
                <w:ilvl w:val="0"/>
                <w:numId w:val="1"/>
              </w:numPr>
            </w:pPr>
            <w:r>
              <w:t>20 MINUTES</w:t>
            </w:r>
          </w:p>
        </w:tc>
        <w:tc>
          <w:tcPr>
            <w:tcW w:w="2063" w:type="dxa"/>
          </w:tcPr>
          <w:p w14:paraId="224A5FC6" w14:textId="2D6708CA" w:rsidR="00CC34FA" w:rsidRDefault="00D62966" w:rsidP="001A5483">
            <w:r>
              <w:t>Grammaire</w:t>
            </w:r>
          </w:p>
        </w:tc>
        <w:tc>
          <w:tcPr>
            <w:tcW w:w="6674" w:type="dxa"/>
          </w:tcPr>
          <w:p w14:paraId="6A543A1C" w14:textId="77777777" w:rsidR="00D62966" w:rsidRPr="00D62966" w:rsidRDefault="00D62966" w:rsidP="00D62966">
            <w:r w:rsidRPr="00D62966">
              <w:t>Faire la fiche d’exercices jointe (révision)</w:t>
            </w:r>
          </w:p>
          <w:p w14:paraId="6855E09E" w14:textId="77777777" w:rsidR="00892ABD" w:rsidRDefault="00892ABD" w:rsidP="001A5483"/>
          <w:p w14:paraId="5378174B" w14:textId="43B27671" w:rsidR="00892ABD" w:rsidRDefault="008908F7" w:rsidP="001A5483">
            <w:r>
              <w:t>Rappel : Le nom commun est un lieu, un personnage, un animal… Le nom propre est un prénom, un nom de ville, de pays.</w:t>
            </w:r>
            <w:bookmarkStart w:id="0" w:name="_GoBack"/>
            <w:bookmarkEnd w:id="0"/>
            <w:r>
              <w:t xml:space="preserve"> Il a une majuscule.</w:t>
            </w:r>
          </w:p>
        </w:tc>
        <w:tc>
          <w:tcPr>
            <w:tcW w:w="3218" w:type="dxa"/>
          </w:tcPr>
          <w:p w14:paraId="41228CE9" w14:textId="77777777" w:rsidR="00CC34FA" w:rsidRDefault="00CC34FA" w:rsidP="001A5483"/>
        </w:tc>
      </w:tr>
      <w:tr w:rsidR="00CC34FA" w14:paraId="60D09658" w14:textId="77777777" w:rsidTr="003C43BD">
        <w:trPr>
          <w:trHeight w:val="510"/>
        </w:trPr>
        <w:tc>
          <w:tcPr>
            <w:tcW w:w="2191" w:type="dxa"/>
          </w:tcPr>
          <w:p w14:paraId="2AFC7302" w14:textId="1E615FFA" w:rsidR="00CC34FA" w:rsidRDefault="00453695" w:rsidP="001A5483">
            <w:pPr>
              <w:pStyle w:val="Paragraphedeliste"/>
              <w:numPr>
                <w:ilvl w:val="0"/>
                <w:numId w:val="1"/>
              </w:numPr>
            </w:pPr>
            <w:r>
              <w:t>1</w:t>
            </w:r>
            <w:r w:rsidR="00CD37B8">
              <w:t>0</w:t>
            </w:r>
            <w:r w:rsidR="003C43BD">
              <w:t xml:space="preserve"> MINUTES</w:t>
            </w:r>
          </w:p>
        </w:tc>
        <w:tc>
          <w:tcPr>
            <w:tcW w:w="2063" w:type="dxa"/>
          </w:tcPr>
          <w:p w14:paraId="31D4CE9F" w14:textId="2FA5C8D4" w:rsidR="00CC34FA" w:rsidRDefault="00CC34FA" w:rsidP="001A5483">
            <w:r>
              <w:t>Musiqu</w:t>
            </w:r>
            <w:r w:rsidR="00453695">
              <w:t>e</w:t>
            </w:r>
          </w:p>
        </w:tc>
        <w:tc>
          <w:tcPr>
            <w:tcW w:w="6674" w:type="dxa"/>
          </w:tcPr>
          <w:p w14:paraId="78A3C3D2" w14:textId="3158277D" w:rsidR="00784BB9" w:rsidRDefault="00453695" w:rsidP="001A5483">
            <w:r>
              <w:t>L</w:t>
            </w:r>
            <w:r w:rsidR="00784BB9">
              <w:t>e flashmob à apprendre (CF plan de travail du 23 mars)</w:t>
            </w:r>
          </w:p>
          <w:p w14:paraId="65C69D17" w14:textId="4CFC3027" w:rsidR="00784BB9" w:rsidRDefault="00EF2A0F" w:rsidP="001A5483">
            <w:hyperlink r:id="rId9" w:history="1">
              <w:r w:rsidR="00784BB9" w:rsidRPr="007D32B5">
                <w:rPr>
                  <w:rStyle w:val="Lienhypertexte"/>
                </w:rPr>
                <w:t>https://www.youtube.com/watch?v=6Ki9INA8sVM</w:t>
              </w:r>
            </w:hyperlink>
          </w:p>
          <w:p w14:paraId="7284CB5B" w14:textId="77777777" w:rsidR="00CC34FA" w:rsidRDefault="00CC34FA" w:rsidP="001A5483"/>
          <w:p w14:paraId="6B7A43D6" w14:textId="77777777" w:rsidR="00CC34FA" w:rsidRDefault="00CC34FA" w:rsidP="001A5483"/>
          <w:p w14:paraId="4C896A98" w14:textId="77777777" w:rsidR="00CC34FA" w:rsidRDefault="00CC34FA" w:rsidP="001A5483"/>
        </w:tc>
        <w:tc>
          <w:tcPr>
            <w:tcW w:w="3218" w:type="dxa"/>
          </w:tcPr>
          <w:p w14:paraId="4ECB1AD1" w14:textId="77777777" w:rsidR="00CC34FA" w:rsidRDefault="00CC34FA" w:rsidP="001A5483"/>
        </w:tc>
      </w:tr>
      <w:tr w:rsidR="00453695" w14:paraId="3D023683" w14:textId="77777777" w:rsidTr="003C43BD">
        <w:trPr>
          <w:trHeight w:val="510"/>
        </w:trPr>
        <w:tc>
          <w:tcPr>
            <w:tcW w:w="2191" w:type="dxa"/>
          </w:tcPr>
          <w:p w14:paraId="2B3298F6" w14:textId="432DF310" w:rsidR="00453695" w:rsidRDefault="00453695" w:rsidP="001A5483">
            <w:pPr>
              <w:pStyle w:val="Paragraphedeliste"/>
              <w:numPr>
                <w:ilvl w:val="0"/>
                <w:numId w:val="1"/>
              </w:numPr>
            </w:pPr>
            <w:r>
              <w:t>10 MINUTES</w:t>
            </w:r>
          </w:p>
        </w:tc>
        <w:tc>
          <w:tcPr>
            <w:tcW w:w="2063" w:type="dxa"/>
          </w:tcPr>
          <w:p w14:paraId="4F22EBD5" w14:textId="263D604F" w:rsidR="00453695" w:rsidRDefault="00453695" w:rsidP="001A5483">
            <w:r>
              <w:t>Arts visuels</w:t>
            </w:r>
          </w:p>
        </w:tc>
        <w:tc>
          <w:tcPr>
            <w:tcW w:w="6674" w:type="dxa"/>
          </w:tcPr>
          <w:p w14:paraId="5E808598" w14:textId="4A958B0B" w:rsidR="00453695" w:rsidRDefault="003F5ACB" w:rsidP="001A5483">
            <w:r>
              <w:t>Visite virtuelle du Musée d’Orsay : (en famille)</w:t>
            </w:r>
          </w:p>
          <w:p w14:paraId="6603F94A" w14:textId="77777777" w:rsidR="003F5ACB" w:rsidRDefault="003F5ACB" w:rsidP="001A5483"/>
          <w:p w14:paraId="09BE3BC0" w14:textId="1D0F0D09" w:rsidR="003F5ACB" w:rsidRDefault="003F5ACB" w:rsidP="001A5483">
            <w:hyperlink r:id="rId10" w:history="1">
              <w:r w:rsidRPr="003F5ACB">
                <w:rPr>
                  <w:rStyle w:val="Lienhypertexte"/>
                </w:rPr>
                <w:t>https://www.petitsmo.fr/</w:t>
              </w:r>
            </w:hyperlink>
          </w:p>
        </w:tc>
        <w:tc>
          <w:tcPr>
            <w:tcW w:w="3218" w:type="dxa"/>
          </w:tcPr>
          <w:p w14:paraId="6206E168" w14:textId="77777777" w:rsidR="00453695" w:rsidRDefault="00453695" w:rsidP="001A5483"/>
        </w:tc>
      </w:tr>
      <w:tr w:rsidR="00CC34FA" w14:paraId="5941D70C" w14:textId="77777777" w:rsidTr="003C43BD">
        <w:trPr>
          <w:trHeight w:val="510"/>
        </w:trPr>
        <w:tc>
          <w:tcPr>
            <w:tcW w:w="2191" w:type="dxa"/>
          </w:tcPr>
          <w:p w14:paraId="50169A24" w14:textId="6254966A" w:rsidR="00CC34FA" w:rsidRDefault="00453695" w:rsidP="001A5483">
            <w:pPr>
              <w:pStyle w:val="Paragraphedeliste"/>
              <w:numPr>
                <w:ilvl w:val="0"/>
                <w:numId w:val="1"/>
              </w:numPr>
            </w:pPr>
            <w:r>
              <w:t>15</w:t>
            </w:r>
            <w:r w:rsidR="003C43BD">
              <w:t xml:space="preserve"> </w:t>
            </w:r>
            <w:r w:rsidR="00CC34FA">
              <w:t>MINUTES</w:t>
            </w:r>
          </w:p>
        </w:tc>
        <w:tc>
          <w:tcPr>
            <w:tcW w:w="2063" w:type="dxa"/>
          </w:tcPr>
          <w:p w14:paraId="0E2429E1" w14:textId="7525A20B" w:rsidR="00CC34FA" w:rsidRDefault="00C86CB1" w:rsidP="001A5483">
            <w:r>
              <w:t>EMC</w:t>
            </w:r>
          </w:p>
        </w:tc>
        <w:tc>
          <w:tcPr>
            <w:tcW w:w="6674" w:type="dxa"/>
          </w:tcPr>
          <w:p w14:paraId="28466766" w14:textId="6A27DB40" w:rsidR="00656BE1" w:rsidRDefault="00CC34FA" w:rsidP="001A5483">
            <w:r>
              <w:t xml:space="preserve">Vidéo en ligne : </w:t>
            </w:r>
          </w:p>
          <w:p w14:paraId="11F435B8" w14:textId="1613100D" w:rsidR="0040007A" w:rsidRDefault="003F5ACB" w:rsidP="001A5483">
            <w:hyperlink r:id="rId11" w:history="1">
              <w:r w:rsidRPr="003F5ACB">
                <w:rPr>
                  <w:rStyle w:val="Lienhypertexte"/>
                </w:rPr>
                <w:t>https://www.dailymotion.com/video/x2aonhq</w:t>
              </w:r>
            </w:hyperlink>
          </w:p>
          <w:p w14:paraId="745B887A" w14:textId="77777777" w:rsidR="003F5ACB" w:rsidRDefault="003F5ACB" w:rsidP="001A5483"/>
          <w:p w14:paraId="7A00B8DA" w14:textId="417CBF0D" w:rsidR="009537B0" w:rsidRDefault="00656BE1" w:rsidP="00784BB9">
            <w:r>
              <w:t xml:space="preserve">Après visionnage, échangez avec votre enfant et faites-le témoigner. A-t-il rencontré cette situation. </w:t>
            </w:r>
          </w:p>
        </w:tc>
        <w:tc>
          <w:tcPr>
            <w:tcW w:w="3218" w:type="dxa"/>
          </w:tcPr>
          <w:p w14:paraId="08C06DD2" w14:textId="77777777" w:rsidR="00CC34FA" w:rsidRDefault="00CC34FA" w:rsidP="001A5483"/>
        </w:tc>
      </w:tr>
    </w:tbl>
    <w:p w14:paraId="1F56B8A1" w14:textId="376EF243" w:rsidR="00C74467" w:rsidRDefault="003C43BD">
      <w:r w:rsidRPr="003C43BD">
        <w:lastRenderedPageBreak/>
        <w:t>Je vous ai fourni environ 4 heures</w:t>
      </w:r>
      <w:r w:rsidR="00CD37B8">
        <w:t xml:space="preserve"> 30</w:t>
      </w:r>
      <w:r w:rsidRPr="003C43BD">
        <w:t xml:space="preserve"> de travail. Le travail peut se faire au fur et à mesure sur deux jours et demi et les élèves peuvent prendre plus de temps que le temps indiqué. </w:t>
      </w:r>
    </w:p>
    <w:sectPr w:rsidR="00C74467" w:rsidSect="00CC34FA">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9B44" w14:textId="77777777" w:rsidR="00EF2A0F" w:rsidRDefault="00EF2A0F" w:rsidP="0084214E">
      <w:pPr>
        <w:spacing w:after="0" w:line="240" w:lineRule="auto"/>
      </w:pPr>
      <w:r>
        <w:separator/>
      </w:r>
    </w:p>
  </w:endnote>
  <w:endnote w:type="continuationSeparator" w:id="0">
    <w:p w14:paraId="22B7DC13" w14:textId="77777777" w:rsidR="00EF2A0F" w:rsidRDefault="00EF2A0F"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0AFFB" w14:textId="77777777" w:rsidR="00EF2A0F" w:rsidRDefault="00EF2A0F" w:rsidP="0084214E">
      <w:pPr>
        <w:spacing w:after="0" w:line="240" w:lineRule="auto"/>
      </w:pPr>
      <w:r>
        <w:separator/>
      </w:r>
    </w:p>
  </w:footnote>
  <w:footnote w:type="continuationSeparator" w:id="0">
    <w:p w14:paraId="0703C5A0" w14:textId="77777777" w:rsidR="00EF2A0F" w:rsidRDefault="00EF2A0F"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0C5" w14:textId="695A187E" w:rsidR="0084214E" w:rsidRDefault="0084214E">
    <w:pPr>
      <w:pStyle w:val="En-tte"/>
    </w:pPr>
    <w:r>
      <w:t xml:space="preserve">Plan de travail </w:t>
    </w:r>
    <w:r w:rsidR="009537B0">
      <w:t>24 mars au 27 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E5A68"/>
    <w:multiLevelType w:val="hybridMultilevel"/>
    <w:tmpl w:val="88104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1A2DEA"/>
    <w:rsid w:val="001B7A12"/>
    <w:rsid w:val="002C060C"/>
    <w:rsid w:val="003C43BD"/>
    <w:rsid w:val="003F5ACB"/>
    <w:rsid w:val="0040007A"/>
    <w:rsid w:val="00453695"/>
    <w:rsid w:val="004F5C92"/>
    <w:rsid w:val="0050242B"/>
    <w:rsid w:val="00654F47"/>
    <w:rsid w:val="00656BE1"/>
    <w:rsid w:val="006D6514"/>
    <w:rsid w:val="007620FD"/>
    <w:rsid w:val="00784BB9"/>
    <w:rsid w:val="0084214E"/>
    <w:rsid w:val="008908F7"/>
    <w:rsid w:val="00892ABD"/>
    <w:rsid w:val="008A5909"/>
    <w:rsid w:val="0090024D"/>
    <w:rsid w:val="009277DE"/>
    <w:rsid w:val="009537B0"/>
    <w:rsid w:val="0098297D"/>
    <w:rsid w:val="009A2A52"/>
    <w:rsid w:val="009B66E0"/>
    <w:rsid w:val="00B137A7"/>
    <w:rsid w:val="00C74467"/>
    <w:rsid w:val="00C86CB1"/>
    <w:rsid w:val="00CC34FA"/>
    <w:rsid w:val="00CD37B8"/>
    <w:rsid w:val="00D27A8C"/>
    <w:rsid w:val="00D62966"/>
    <w:rsid w:val="00DA4D21"/>
    <w:rsid w:val="00EF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86482">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3222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calcul/allumettes-du-calcul.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culatice.ac-lille.fr/spip.php?rubrique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motion.com/video/x2aonhq" TargetMode="External"/><Relationship Id="rId5" Type="http://schemas.openxmlformats.org/officeDocument/2006/relationships/footnotes" Target="footnotes.xml"/><Relationship Id="rId10" Type="http://schemas.openxmlformats.org/officeDocument/2006/relationships/hyperlink" Target="https://www.petitsmo.fr/" TargetMode="External"/><Relationship Id="rId4" Type="http://schemas.openxmlformats.org/officeDocument/2006/relationships/webSettings" Target="webSettings.xml"/><Relationship Id="rId9" Type="http://schemas.openxmlformats.org/officeDocument/2006/relationships/hyperlink" Target="https://www.youtube.com/watch?v=6Ki9INA8sV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3</cp:revision>
  <dcterms:created xsi:type="dcterms:W3CDTF">2020-04-06T08:30:00Z</dcterms:created>
  <dcterms:modified xsi:type="dcterms:W3CDTF">2020-04-06T11:53:00Z</dcterms:modified>
</cp:coreProperties>
</file>