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="-459" w:tblpY="1861"/>
        <w:tblW w:w="14709" w:type="dxa"/>
        <w:tblLayout w:type="fixed"/>
        <w:tblLook w:val="04A0"/>
      </w:tblPr>
      <w:tblGrid>
        <w:gridCol w:w="2093"/>
        <w:gridCol w:w="1984"/>
        <w:gridCol w:w="8222"/>
        <w:gridCol w:w="2410"/>
      </w:tblGrid>
      <w:tr w:rsidR="006734AE" w:rsidTr="006A0B7E">
        <w:trPr>
          <w:trHeight w:val="510"/>
        </w:trPr>
        <w:tc>
          <w:tcPr>
            <w:tcW w:w="2093" w:type="dxa"/>
          </w:tcPr>
          <w:p w:rsidR="006734AE" w:rsidRDefault="006734AE" w:rsidP="00ED7AF2">
            <w:r>
              <w:t>Numéro de l’activité et temps</w:t>
            </w:r>
          </w:p>
        </w:tc>
        <w:tc>
          <w:tcPr>
            <w:tcW w:w="1984" w:type="dxa"/>
          </w:tcPr>
          <w:p w:rsidR="006734AE" w:rsidRDefault="006734AE" w:rsidP="00ED7AF2">
            <w:r>
              <w:t>Domaine travaillé</w:t>
            </w:r>
          </w:p>
        </w:tc>
        <w:tc>
          <w:tcPr>
            <w:tcW w:w="8222" w:type="dxa"/>
          </w:tcPr>
          <w:p w:rsidR="006734AE" w:rsidRDefault="006734AE" w:rsidP="00ED7AF2">
            <w:r>
              <w:t>Activité des élèves</w:t>
            </w:r>
          </w:p>
          <w:p w:rsidR="00970DE7" w:rsidRDefault="00970DE7" w:rsidP="00427B5A">
            <w:r w:rsidRPr="0017474F">
              <w:rPr>
                <w:color w:val="FF0000"/>
              </w:rPr>
              <w:t>Merci de rassembler tous les travaux de votre enfant et d’y inscrire son nom et la date</w:t>
            </w:r>
            <w:r w:rsidR="00427B5A">
              <w:rPr>
                <w:color w:val="FF0000"/>
              </w:rPr>
              <w:t xml:space="preserve"> et de les déposer à l’école aux heures d’entrée ou de sortie. Merci</w:t>
            </w:r>
          </w:p>
        </w:tc>
        <w:tc>
          <w:tcPr>
            <w:tcW w:w="2410" w:type="dxa"/>
          </w:tcPr>
          <w:p w:rsidR="006734AE" w:rsidRDefault="006734AE" w:rsidP="00ED7AF2">
            <w:r>
              <w:t>Bilan/commentaires</w:t>
            </w:r>
          </w:p>
        </w:tc>
      </w:tr>
      <w:tr w:rsidR="00520011" w:rsidTr="006A0B7E">
        <w:trPr>
          <w:trHeight w:val="510"/>
        </w:trPr>
        <w:tc>
          <w:tcPr>
            <w:tcW w:w="2093" w:type="dxa"/>
          </w:tcPr>
          <w:p w:rsidR="00520011" w:rsidRDefault="00520011" w:rsidP="00520011">
            <w:pPr>
              <w:pStyle w:val="Paragraphedeliste"/>
              <w:numPr>
                <w:ilvl w:val="0"/>
                <w:numId w:val="25"/>
              </w:numPr>
              <w:ind w:left="720"/>
            </w:pPr>
            <w:r>
              <w:t xml:space="preserve"> 5 minutes</w:t>
            </w:r>
          </w:p>
        </w:tc>
        <w:tc>
          <w:tcPr>
            <w:tcW w:w="1984" w:type="dxa"/>
          </w:tcPr>
          <w:p w:rsidR="00520011" w:rsidRPr="00EE5BED" w:rsidRDefault="00520011" w:rsidP="00520011">
            <w:pPr>
              <w:rPr>
                <w:sz w:val="24"/>
                <w:szCs w:val="24"/>
              </w:rPr>
            </w:pPr>
            <w:r w:rsidRPr="00EE5BED">
              <w:rPr>
                <w:sz w:val="24"/>
                <w:szCs w:val="24"/>
              </w:rPr>
              <w:t>Rituels de la date</w:t>
            </w:r>
          </w:p>
        </w:tc>
        <w:tc>
          <w:tcPr>
            <w:tcW w:w="8222" w:type="dxa"/>
          </w:tcPr>
          <w:p w:rsidR="00520011" w:rsidRDefault="00520011" w:rsidP="00520011">
            <w:r w:rsidRPr="00EE5BED">
              <w:t>Faire la date du jour avec</w:t>
            </w:r>
            <w:r>
              <w:t xml:space="preserve"> </w:t>
            </w:r>
            <w:r w:rsidRPr="00EE5BED">
              <w:t xml:space="preserve"> votre enfant,</w:t>
            </w:r>
            <w:r>
              <w:t xml:space="preserve"> </w:t>
            </w:r>
            <w:r w:rsidRPr="00EE5BED">
              <w:t>être capable de situer le jour, le jour d'avant et d'après</w:t>
            </w:r>
            <w:r>
              <w:t xml:space="preserve"> </w:t>
            </w:r>
            <w:r w:rsidRPr="00EE5BED">
              <w:t>comme habituellement</w:t>
            </w:r>
          </w:p>
          <w:p w:rsidR="00520011" w:rsidRDefault="00520011" w:rsidP="00520011">
            <w:r>
              <w:t>Observer le ciel et faire le point météo</w:t>
            </w:r>
          </w:p>
        </w:tc>
        <w:tc>
          <w:tcPr>
            <w:tcW w:w="2410" w:type="dxa"/>
          </w:tcPr>
          <w:p w:rsidR="00520011" w:rsidRDefault="00520011" w:rsidP="00520011"/>
        </w:tc>
      </w:tr>
      <w:tr w:rsidR="00520011" w:rsidTr="006A0B7E">
        <w:trPr>
          <w:trHeight w:val="510"/>
        </w:trPr>
        <w:tc>
          <w:tcPr>
            <w:tcW w:w="2093" w:type="dxa"/>
          </w:tcPr>
          <w:p w:rsidR="00520011" w:rsidRDefault="00520011" w:rsidP="00520011">
            <w:pPr>
              <w:pStyle w:val="Paragraphedeliste"/>
              <w:numPr>
                <w:ilvl w:val="0"/>
                <w:numId w:val="25"/>
              </w:numPr>
              <w:ind w:left="720"/>
            </w:pPr>
            <w:r>
              <w:t>40 MINUTES</w:t>
            </w:r>
          </w:p>
        </w:tc>
        <w:tc>
          <w:tcPr>
            <w:tcW w:w="1984" w:type="dxa"/>
          </w:tcPr>
          <w:p w:rsidR="00520011" w:rsidRDefault="00520011" w:rsidP="00520011">
            <w:r>
              <w:t>Lecture/ questions de compréhension</w:t>
            </w:r>
          </w:p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>
            <w:r>
              <w:t>Vocabulaire</w:t>
            </w:r>
          </w:p>
          <w:p w:rsidR="00520011" w:rsidRDefault="00520011" w:rsidP="00520011"/>
        </w:tc>
        <w:tc>
          <w:tcPr>
            <w:tcW w:w="8222" w:type="dxa"/>
          </w:tcPr>
          <w:p w:rsidR="00520011" w:rsidRDefault="00520011" w:rsidP="0052001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66EA">
              <w:rPr>
                <w:rFonts w:cstheme="minorHAnsi"/>
                <w:u w:val="single"/>
              </w:rPr>
              <w:t>Jour 1</w:t>
            </w:r>
            <w:r w:rsidRPr="00EB274A">
              <w:rPr>
                <w:rFonts w:cstheme="minorHAnsi"/>
              </w:rPr>
              <w:t xml:space="preserve"> </w:t>
            </w:r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1/-</w:t>
            </w:r>
            <w:r w:rsidRPr="00450222">
              <w:rPr>
                <w:rFonts w:ascii="OfficinaSansStd-Book" w:hAnsi="OfficinaSansStd-Book" w:cs="OfficinaSansStd-Book"/>
                <w:sz w:val="20"/>
                <w:szCs w:val="20"/>
              </w:rPr>
              <w:t xml:space="preserve"> Faire rappeler à votre enfant l’épisode </w:t>
            </w:r>
            <w:r>
              <w:rPr>
                <w:rFonts w:ascii="OfficinaSansStd-Book" w:hAnsi="OfficinaSansStd-Book" w:cs="OfficinaSansStd-Book"/>
                <w:sz w:val="20"/>
                <w:szCs w:val="20"/>
              </w:rPr>
              <w:t>8</w:t>
            </w:r>
            <w:r w:rsidRPr="00450222">
              <w:rPr>
                <w:rFonts w:ascii="OfficinaSansStd-Book" w:hAnsi="OfficinaSansStd-Book" w:cs="OfficinaSansStd-Book"/>
                <w:sz w:val="20"/>
                <w:szCs w:val="20"/>
              </w:rPr>
              <w:t xml:space="preserve"> et lui poser des questions :</w:t>
            </w:r>
          </w:p>
          <w:p w:rsidR="00520011" w:rsidRPr="00C12BF9" w:rsidRDefault="00520011" w:rsidP="00520011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i/>
                <w:sz w:val="20"/>
                <w:szCs w:val="20"/>
              </w:rPr>
            </w:pPr>
            <w:r w:rsidRPr="00C12BF9">
              <w:rPr>
                <w:rFonts w:ascii="OfficinaSansStd-Book" w:hAnsi="OfficinaSansStd-Book" w:cs="OfficinaSansStd-Book"/>
                <w:i/>
                <w:sz w:val="20"/>
                <w:szCs w:val="20"/>
              </w:rPr>
              <w:t>Quel est le travail du paléontologue ?</w:t>
            </w:r>
          </w:p>
          <w:p w:rsidR="00520011" w:rsidRPr="00C12BF9" w:rsidRDefault="00520011" w:rsidP="00520011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i/>
                <w:sz w:val="20"/>
                <w:szCs w:val="20"/>
              </w:rPr>
            </w:pPr>
            <w:r w:rsidRPr="00C12BF9">
              <w:rPr>
                <w:rFonts w:ascii="OfficinaSansStd-Book" w:hAnsi="OfficinaSansStd-Book" w:cs="OfficinaSansStd-Book"/>
                <w:i/>
                <w:sz w:val="20"/>
                <w:szCs w:val="20"/>
              </w:rPr>
              <w:t>Quels sont ses outils pour nettoyer…, observer…, assembler… ?</w:t>
            </w:r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Faire lire le texte dans le fichier p94 à haute vois l’aider si besoin.</w:t>
            </w:r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sz w:val="20"/>
                <w:szCs w:val="20"/>
              </w:rPr>
            </w:pPr>
            <w:r w:rsidRPr="00F748DD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2</w:t>
            </w: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/</w:t>
            </w: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 </w:t>
            </w:r>
            <w:r w:rsidRPr="009544DB">
              <w:rPr>
                <w:rFonts w:ascii="OfficinaSansStd-Bold" w:hAnsi="OfficinaSansStd-Bold" w:cs="OfficinaSansStd-Bold"/>
                <w:b/>
                <w:bCs/>
                <w:sz w:val="20"/>
                <w:szCs w:val="20"/>
              </w:rPr>
              <w:t>Activité 1 p9</w:t>
            </w:r>
            <w:r>
              <w:rPr>
                <w:rFonts w:ascii="OfficinaSansStd-Bold" w:hAnsi="OfficinaSansStd-Bold" w:cs="OfficinaSansStd-Bold"/>
                <w:b/>
                <w:bCs/>
                <w:sz w:val="20"/>
                <w:szCs w:val="20"/>
              </w:rPr>
              <w:t>4</w:t>
            </w: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 : Faire lire ou lire la consigne et faire expliquer le travail à réaliser et comment y parvenir. Aider à la lecture des légendes si besoin. </w:t>
            </w:r>
          </w:p>
          <w:p w:rsidR="00520011" w:rsidRPr="0067006A" w:rsidRDefault="00520011" w:rsidP="00520011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sz w:val="20"/>
                <w:szCs w:val="20"/>
              </w:rPr>
            </w:pPr>
            <w:r w:rsidRPr="009544DB">
              <w:rPr>
                <w:rFonts w:ascii="OfficinaSansStd-Bold" w:hAnsi="OfficinaSansStd-Bold" w:cs="OfficinaSansStd-Bold"/>
                <w:b/>
                <w:bCs/>
                <w:sz w:val="20"/>
                <w:szCs w:val="20"/>
              </w:rPr>
              <w:t>Activité 2 p9</w:t>
            </w:r>
            <w:r>
              <w:rPr>
                <w:rFonts w:ascii="OfficinaSansStd-Bold" w:hAnsi="OfficinaSansStd-Bold" w:cs="OfficinaSansStd-Bold"/>
                <w:b/>
                <w:bCs/>
                <w:sz w:val="20"/>
                <w:szCs w:val="20"/>
              </w:rPr>
              <w:t>4</w:t>
            </w:r>
            <w:r w:rsidRPr="009544DB">
              <w:rPr>
                <w:rFonts w:ascii="OfficinaSansStd-Bold" w:hAnsi="OfficinaSansStd-Bold" w:cs="OfficinaSansStd-Bold"/>
                <w:b/>
                <w:bCs/>
                <w:sz w:val="20"/>
                <w:szCs w:val="20"/>
              </w:rPr>
              <w:t xml:space="preserve"> : </w:t>
            </w:r>
            <w:r w:rsidRPr="0067006A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Si l’enfant ne sait pas lire ou ne comprend pas le texte, lui faire comparer mot à mot avec la phrase en gras dans le texte du cadre vert au-dessus</w:t>
            </w:r>
          </w:p>
          <w:p w:rsidR="00520011" w:rsidRPr="0067006A" w:rsidRDefault="00520011" w:rsidP="00520011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color w:val="538135" w:themeColor="accent6" w:themeShade="BF"/>
                <w:sz w:val="20"/>
                <w:szCs w:val="20"/>
              </w:rPr>
            </w:pPr>
          </w:p>
          <w:p w:rsidR="00520011" w:rsidRDefault="00520011" w:rsidP="00520011">
            <w:pPr>
              <w:autoSpaceDE w:val="0"/>
              <w:autoSpaceDN w:val="0"/>
              <w:adjustRightInd w:val="0"/>
            </w:pPr>
            <w:r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 </w:t>
            </w:r>
            <w:r w:rsidRPr="00F466EA">
              <w:rPr>
                <w:u w:val="single"/>
              </w:rPr>
              <w:t>Jour 2</w:t>
            </w:r>
            <w:r>
              <w:t xml:space="preserve">   </w:t>
            </w:r>
          </w:p>
          <w:p w:rsidR="00520011" w:rsidRDefault="00520011" w:rsidP="00520011">
            <w:pPr>
              <w:autoSpaceDE w:val="0"/>
              <w:autoSpaceDN w:val="0"/>
              <w:adjustRightInd w:val="0"/>
            </w:pPr>
            <w:r>
              <w:t xml:space="preserve">1/ </w:t>
            </w:r>
            <w:r w:rsidRPr="0067006A">
              <w:rPr>
                <w:b/>
              </w:rPr>
              <w:t>Lire la LDS</w:t>
            </w:r>
            <w:r>
              <w:t xml:space="preserve"> épisode 8  </w:t>
            </w:r>
            <w:r w:rsidRPr="00F837E2">
              <w:rPr>
                <w:rFonts w:ascii="OfficinaSansStd-Bold" w:hAnsi="OfficinaSansStd-Bold" w:cs="OfficinaSansStd-Bold"/>
                <w:bCs/>
                <w:color w:val="538135" w:themeColor="accent6" w:themeShade="BF"/>
                <w:sz w:val="20"/>
                <w:szCs w:val="20"/>
              </w:rPr>
              <w:t xml:space="preserve"> fiche jointe à </w:t>
            </w:r>
            <w:r>
              <w:rPr>
                <w:rFonts w:ascii="OfficinaSansStd-Bold" w:hAnsi="OfficinaSansStd-Bold" w:cs="OfficinaSansStd-Bold"/>
                <w:bCs/>
                <w:color w:val="538135" w:themeColor="accent6" w:themeShade="BF"/>
                <w:sz w:val="20"/>
                <w:szCs w:val="20"/>
              </w:rPr>
              <w:t xml:space="preserve">la </w:t>
            </w:r>
            <w:r w:rsidRPr="00F837E2">
              <w:rPr>
                <w:rFonts w:ascii="OfficinaSansStd-Bold" w:hAnsi="OfficinaSansStd-Bold" w:cs="OfficinaSansStd-Bold"/>
                <w:bCs/>
                <w:color w:val="538135" w:themeColor="accent6" w:themeShade="BF"/>
                <w:sz w:val="20"/>
                <w:szCs w:val="20"/>
              </w:rPr>
              <w:t>rubrique</w:t>
            </w:r>
            <w:r>
              <w:rPr>
                <w:rFonts w:ascii="OfficinaSansStd-Bold" w:hAnsi="OfficinaSansStd-Bold" w:cs="OfficinaSansStd-Bold"/>
                <w:bCs/>
                <w:color w:val="538135" w:themeColor="accent6" w:themeShade="BF"/>
                <w:sz w:val="20"/>
                <w:szCs w:val="20"/>
              </w:rPr>
              <w:t xml:space="preserve"> précédente</w:t>
            </w:r>
            <w:r w:rsidRPr="00344E6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  <w:p w:rsidR="00520011" w:rsidRPr="0067006A" w:rsidRDefault="00520011" w:rsidP="00520011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sz w:val="20"/>
                <w:szCs w:val="20"/>
              </w:rPr>
              <w:t>2/</w:t>
            </w:r>
            <w:r w:rsidRPr="00450222"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 </w:t>
            </w:r>
            <w:r w:rsidRPr="009544DB">
              <w:rPr>
                <w:rFonts w:ascii="OfficinaSansStd-Bold" w:hAnsi="OfficinaSansStd-Bold" w:cs="OfficinaSansStd-Bold"/>
                <w:b/>
                <w:bCs/>
                <w:sz w:val="20"/>
                <w:szCs w:val="20"/>
              </w:rPr>
              <w:t xml:space="preserve"> </w:t>
            </w:r>
            <w:r w:rsidRPr="0067006A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Faire rappeler le travail des paléontologue</w:t>
            </w: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s</w:t>
            </w:r>
            <w:r w:rsidRPr="0067006A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 dans le laboratoire et r</w:t>
            </w: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é</w:t>
            </w:r>
            <w:r w:rsidRPr="0067006A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aliser les</w:t>
            </w:r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  <w:r w:rsidRPr="009544DB">
              <w:rPr>
                <w:rFonts w:ascii="OfficinaSansStd-Bold" w:hAnsi="OfficinaSansStd-Bold" w:cs="OfficinaSansStd-Bold"/>
                <w:b/>
                <w:bCs/>
                <w:sz w:val="20"/>
                <w:szCs w:val="20"/>
              </w:rPr>
              <w:t>Activité</w:t>
            </w:r>
            <w:r>
              <w:rPr>
                <w:rFonts w:ascii="OfficinaSansStd-Bold" w:hAnsi="OfficinaSansStd-Bold" w:cs="OfficinaSansStd-Bold"/>
                <w:b/>
                <w:bCs/>
                <w:sz w:val="20"/>
                <w:szCs w:val="20"/>
              </w:rPr>
              <w:t>s</w:t>
            </w:r>
            <w:r w:rsidRPr="009544DB">
              <w:rPr>
                <w:rFonts w:ascii="OfficinaSansStd-Bold" w:hAnsi="OfficinaSansStd-Bold" w:cs="OfficinaSansStd-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OfficinaSansStd-Bold" w:hAnsi="OfficinaSansStd-Bold" w:cs="OfficinaSansStd-Bold"/>
                <w:b/>
                <w:bCs/>
                <w:sz w:val="20"/>
                <w:szCs w:val="20"/>
              </w:rPr>
              <w:t>3</w:t>
            </w:r>
            <w:r w:rsidRPr="009544DB">
              <w:rPr>
                <w:rFonts w:ascii="OfficinaSansStd-Bold" w:hAnsi="OfficinaSansStd-Bold" w:cs="OfficinaSansStd-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OfficinaSansStd-Bold" w:hAnsi="OfficinaSansStd-Bold" w:cs="OfficinaSansStd-Bold"/>
                <w:b/>
                <w:bCs/>
                <w:sz w:val="20"/>
                <w:szCs w:val="20"/>
              </w:rPr>
              <w:t xml:space="preserve">et 4 </w:t>
            </w:r>
            <w:r w:rsidRPr="009544DB">
              <w:rPr>
                <w:rFonts w:ascii="OfficinaSansStd-Bold" w:hAnsi="OfficinaSansStd-Bold" w:cs="OfficinaSansStd-Bold"/>
                <w:b/>
                <w:bCs/>
                <w:sz w:val="20"/>
                <w:szCs w:val="20"/>
              </w:rPr>
              <w:t>p9</w:t>
            </w:r>
            <w:r>
              <w:rPr>
                <w:rFonts w:ascii="OfficinaSansStd-Bold" w:hAnsi="OfficinaSansStd-Bold" w:cs="OfficinaSansStd-Bold"/>
                <w:b/>
                <w:bCs/>
                <w:sz w:val="20"/>
                <w:szCs w:val="20"/>
              </w:rPr>
              <w:t xml:space="preserve">5 </w:t>
            </w:r>
            <w:r w:rsidRPr="0067006A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L’enfant doit comprendre le texte et trouver des réponses explicites </w:t>
            </w:r>
            <w:r w:rsidRPr="0067006A">
              <w:rPr>
                <w:rFonts w:ascii="OfficinaSansStd-Book" w:hAnsi="OfficinaSansStd-Book" w:cs="OfficinaSansStd-Book"/>
                <w:sz w:val="20"/>
                <w:szCs w:val="20"/>
              </w:rPr>
              <w:t xml:space="preserve"> </w:t>
            </w:r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color w:val="538135" w:themeColor="accent6" w:themeShade="BF"/>
              </w:rPr>
            </w:pPr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ED1FBE">
              <w:rPr>
                <w:u w:val="single"/>
              </w:rPr>
              <w:t>Jour 3</w:t>
            </w:r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sz w:val="20"/>
                <w:szCs w:val="20"/>
              </w:rPr>
            </w:pP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1/Visionner </w:t>
            </w:r>
            <w:r>
              <w:t xml:space="preserve"> </w:t>
            </w:r>
            <w:hyperlink r:id="rId7" w:history="1">
              <w:r w:rsidRPr="00904C02">
                <w:rPr>
                  <w:rStyle w:val="Lienhypertexte"/>
                  <w:rFonts w:ascii="OfficinaSansStd-Bold" w:hAnsi="OfficinaSansStd-Bold" w:cs="OfficinaSansStd-Bold"/>
                  <w:bCs/>
                  <w:sz w:val="20"/>
                  <w:szCs w:val="20"/>
                </w:rPr>
                <w:t>https://www.youtube.com/watch?v=5oIDR1NSgCE</w:t>
              </w:r>
            </w:hyperlink>
            <w:r w:rsidRPr="00FE4564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 </w:t>
            </w:r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sz w:val="20"/>
                <w:szCs w:val="20"/>
              </w:rPr>
            </w:pPr>
            <w:hyperlink r:id="rId8" w:history="1">
              <w:r w:rsidRPr="00904C02">
                <w:rPr>
                  <w:rStyle w:val="Lienhypertexte"/>
                  <w:rFonts w:ascii="OfficinaSansStd-Bold" w:hAnsi="OfficinaSansStd-Bold" w:cs="OfficinaSansStd-Bold"/>
                  <w:bCs/>
                  <w:sz w:val="20"/>
                  <w:szCs w:val="20"/>
                </w:rPr>
                <w:t>https://www.youtube.com/watch?v=QWVKfYMP3ug</w:t>
              </w:r>
            </w:hyperlink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sz w:val="20"/>
                <w:szCs w:val="20"/>
              </w:rPr>
            </w:pPr>
            <w:r w:rsidRPr="003D4EFC">
              <w:rPr>
                <w:rFonts w:ascii="OfficinaSansStd-Bold" w:hAnsi="OfficinaSansStd-Bold" w:cs="OfficinaSansStd-Bold"/>
                <w:b/>
                <w:bCs/>
                <w:sz w:val="20"/>
                <w:szCs w:val="20"/>
              </w:rPr>
              <w:t>Activité 5 p95</w:t>
            </w:r>
            <w:r>
              <w:rPr>
                <w:rFonts w:ascii="OfficinaSansStd-Bold" w:hAnsi="OfficinaSansStd-Bold" w:cs="OfficinaSansStd-Bold"/>
                <w:b/>
                <w:bCs/>
                <w:sz w:val="20"/>
                <w:szCs w:val="20"/>
              </w:rPr>
              <w:t xml:space="preserve"> : </w:t>
            </w:r>
            <w:r w:rsidRPr="003D4EFC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En cas de difficulté, suggérer à votre enfant la question :</w:t>
            </w:r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rFonts w:ascii="OfficinaSansStd-Bold" w:hAnsi="OfficinaSansStd-Bold" w:cs="OfficinaSansStd-Bold"/>
                <w:bCs/>
                <w:sz w:val="20"/>
                <w:szCs w:val="20"/>
              </w:rPr>
            </w:pPr>
            <w:r w:rsidRPr="003D4EFC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 </w:t>
            </w: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                         </w:t>
            </w:r>
            <w:r w:rsidRPr="003D4EFC">
              <w:rPr>
                <w:rFonts w:ascii="OfficinaSansStd-Bold" w:hAnsi="OfficinaSansStd-Bold" w:cs="OfficinaSansStd-Bold"/>
                <w:bCs/>
                <w:i/>
                <w:sz w:val="20"/>
                <w:szCs w:val="20"/>
              </w:rPr>
              <w:t>Que fait-il ?</w:t>
            </w: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 puis </w:t>
            </w:r>
            <w:r w:rsidRPr="003D4EFC">
              <w:rPr>
                <w:rFonts w:ascii="OfficinaSansStd-Bold" w:hAnsi="OfficinaSansStd-Bold" w:cs="OfficinaSansStd-Bold"/>
                <w:bCs/>
                <w:i/>
                <w:sz w:val="20"/>
                <w:szCs w:val="20"/>
              </w:rPr>
              <w:t>Que fait Alicia ?...</w:t>
            </w: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 </w:t>
            </w:r>
          </w:p>
          <w:p w:rsidR="00520011" w:rsidRPr="003D4EFC" w:rsidRDefault="00520011" w:rsidP="00520011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  <w:r>
              <w:rPr>
                <w:rFonts w:ascii="OfficinaSansStd-Bold" w:hAnsi="OfficinaSansStd-Bold" w:cs="OfficinaSansStd-Bold"/>
                <w:b/>
                <w:bCs/>
                <w:sz w:val="20"/>
                <w:szCs w:val="20"/>
              </w:rPr>
              <w:t xml:space="preserve"> </w:t>
            </w:r>
            <w:r w:rsidRPr="003D4EFC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2/</w:t>
            </w:r>
            <w:r>
              <w:rPr>
                <w:rFonts w:ascii="OfficinaSansStd-Bold" w:hAnsi="OfficinaSansStd-Bold" w:cs="OfficinaSansStd-Bold"/>
                <w:b/>
                <w:bCs/>
                <w:sz w:val="20"/>
                <w:szCs w:val="20"/>
              </w:rPr>
              <w:t xml:space="preserve">  </w:t>
            </w:r>
            <w:r w:rsidRPr="003D4EFC">
              <w:rPr>
                <w:rFonts w:ascii="OfficinaSansStd-Bold" w:hAnsi="OfficinaSansStd-Bold" w:cs="OfficinaSansStd-Bold"/>
                <w:b/>
                <w:bCs/>
                <w:sz w:val="20"/>
                <w:szCs w:val="20"/>
              </w:rPr>
              <w:t>Activité 6 p95</w:t>
            </w:r>
            <w:r>
              <w:rPr>
                <w:rFonts w:ascii="OfficinaSansStd-Bold" w:hAnsi="OfficinaSansStd-Bold" w:cs="OfficinaSansStd-Bold"/>
                <w:b/>
                <w:bCs/>
                <w:sz w:val="20"/>
                <w:szCs w:val="20"/>
              </w:rPr>
              <w:t xml:space="preserve"> : </w:t>
            </w:r>
            <w:r w:rsidRPr="003D4EFC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L’enfant utilise au moins 4 mots au choix et rédige la phrase sur le cahier d’essai dans un premier temps. L’adulte </w:t>
            </w: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lui </w:t>
            </w:r>
            <w:r w:rsidRPr="003D4EFC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fait relire sa phrase pour éventuellement faire apparaître les oublis puis corrige les erreurs orthographiques sur le cahier d’essai pour que l’enfant recopie </w:t>
            </w:r>
            <w:r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 xml:space="preserve">le texte </w:t>
            </w:r>
            <w:r w:rsidRPr="003D4EFC">
              <w:rPr>
                <w:rFonts w:ascii="OfficinaSansStd-Bold" w:hAnsi="OfficinaSansStd-Bold" w:cs="OfficinaSansStd-Bold"/>
                <w:bCs/>
                <w:sz w:val="20"/>
                <w:szCs w:val="20"/>
              </w:rPr>
              <w:t>au propre sur son fichier.</w:t>
            </w:r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b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3/ </w:t>
            </w:r>
            <w:r>
              <w:rPr>
                <w:rFonts w:ascii="OfficinaSansStd-Book" w:hAnsi="OfficinaSansStd-Book" w:cs="OfficinaSansStd-Book"/>
                <w:b/>
                <w:sz w:val="20"/>
                <w:szCs w:val="20"/>
              </w:rPr>
              <w:t xml:space="preserve">Relire la </w:t>
            </w:r>
            <w:r w:rsidRPr="00741C86">
              <w:rPr>
                <w:rFonts w:ascii="OfficinaSansStd-Book" w:hAnsi="OfficinaSansStd-Book" w:cs="OfficinaSansStd-Book"/>
                <w:b/>
                <w:sz w:val="20"/>
                <w:szCs w:val="20"/>
              </w:rPr>
              <w:t>LDS</w:t>
            </w: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 </w:t>
            </w:r>
            <w:r>
              <w:rPr>
                <w:rFonts w:ascii="OfficinaSansStd-Book" w:hAnsi="OfficinaSansStd-Book" w:cs="OfficinaSansStd-Book"/>
                <w:b/>
                <w:sz w:val="20"/>
                <w:szCs w:val="20"/>
              </w:rPr>
              <w:t xml:space="preserve">les épisodes  1 à 4 de </w:t>
            </w:r>
            <w:proofErr w:type="spellStart"/>
            <w:r>
              <w:rPr>
                <w:rFonts w:ascii="OfficinaSansStd-Book" w:hAnsi="OfficinaSansStd-Book" w:cs="OfficinaSansStd-Book"/>
                <w:b/>
                <w:sz w:val="20"/>
                <w:szCs w:val="20"/>
              </w:rPr>
              <w:t>Dokéo</w:t>
            </w:r>
            <w:proofErr w:type="spellEnd"/>
            <w:r>
              <w:rPr>
                <w:rFonts w:ascii="OfficinaSansStd-Book" w:hAnsi="OfficinaSansStd-Book" w:cs="OfficinaSansStd-Book"/>
                <w:b/>
                <w:sz w:val="20"/>
                <w:szCs w:val="20"/>
              </w:rPr>
              <w:t xml:space="preserve">  </w:t>
            </w:r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b/>
                <w:sz w:val="20"/>
                <w:szCs w:val="20"/>
              </w:rPr>
            </w:pPr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b/>
                <w:sz w:val="20"/>
                <w:szCs w:val="20"/>
              </w:rPr>
            </w:pPr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b/>
                <w:sz w:val="20"/>
                <w:szCs w:val="20"/>
              </w:rPr>
            </w:pPr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b/>
                <w:sz w:val="20"/>
                <w:szCs w:val="20"/>
              </w:rPr>
            </w:pPr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  <w:u w:val="single"/>
              </w:rPr>
            </w:pPr>
            <w:r w:rsidRPr="003D4EFC">
              <w:rPr>
                <w:rFonts w:ascii="OfficinaSansStd-Book" w:hAnsi="OfficinaSansStd-Book" w:cs="OfficinaSansStd-Book"/>
                <w:sz w:val="20"/>
                <w:szCs w:val="20"/>
                <w:u w:val="single"/>
              </w:rPr>
              <w:lastRenderedPageBreak/>
              <w:t>Jour 4</w:t>
            </w:r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  <w:r w:rsidRPr="003D4EFC">
              <w:rPr>
                <w:rFonts w:ascii="OfficinaSansStd-Book" w:hAnsi="OfficinaSansStd-Book" w:cs="OfficinaSansStd-Book"/>
                <w:sz w:val="20"/>
                <w:szCs w:val="20"/>
              </w:rPr>
              <w:t>1/</w:t>
            </w:r>
            <w:r w:rsidRPr="00CF5E78">
              <w:rPr>
                <w:rFonts w:ascii="OfficinaSansStd-Book" w:hAnsi="OfficinaSansStd-Book" w:cs="OfficinaSansStd-Book"/>
                <w:b/>
                <w:sz w:val="20"/>
                <w:szCs w:val="20"/>
              </w:rPr>
              <w:t xml:space="preserve">Activité 1 </w:t>
            </w:r>
            <w:r>
              <w:rPr>
                <w:rFonts w:ascii="OfficinaSansStd-Book" w:hAnsi="OfficinaSansStd-Book" w:cs="OfficinaSansStd-Book"/>
                <w:b/>
                <w:sz w:val="20"/>
                <w:szCs w:val="20"/>
              </w:rPr>
              <w:t xml:space="preserve">et 2 </w:t>
            </w:r>
            <w:r w:rsidRPr="00CF5E78">
              <w:rPr>
                <w:rFonts w:ascii="OfficinaSansStd-Book" w:hAnsi="OfficinaSansStd-Book" w:cs="OfficinaSansStd-Book"/>
                <w:b/>
                <w:sz w:val="20"/>
                <w:szCs w:val="20"/>
              </w:rPr>
              <w:t>p96</w:t>
            </w: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 </w:t>
            </w:r>
            <w:r w:rsidRPr="003D4EFC">
              <w:rPr>
                <w:rFonts w:ascii="OfficinaSansStd-Book" w:hAnsi="OfficinaSansStd-Book" w:cs="OfficinaSansStd-Book"/>
                <w:sz w:val="20"/>
                <w:szCs w:val="20"/>
              </w:rPr>
              <w:t>Apprendre et retenir des mots du monde de la science </w:t>
            </w:r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sz w:val="20"/>
                <w:szCs w:val="20"/>
              </w:rPr>
              <w:t>Demander à l’enfant de décrire la scène puis poser les questions :</w:t>
            </w:r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i/>
                <w:sz w:val="20"/>
                <w:szCs w:val="20"/>
              </w:rPr>
            </w:pPr>
            <w:r w:rsidRPr="00CF5E78"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Qui voit-on ?   </w:t>
            </w:r>
            <w:r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   </w:t>
            </w:r>
            <w:r w:rsidRPr="00CF5E78"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Que fait cette personne ?  </w:t>
            </w:r>
            <w:r>
              <w:rPr>
                <w:rFonts w:ascii="OfficinaSansStd-Book" w:hAnsi="OfficinaSansStd-Book" w:cs="OfficinaSansStd-Book"/>
                <w:i/>
                <w:sz w:val="20"/>
                <w:szCs w:val="20"/>
              </w:rPr>
              <w:t xml:space="preserve">       </w:t>
            </w:r>
            <w:r w:rsidRPr="00CF5E78">
              <w:rPr>
                <w:rFonts w:ascii="OfficinaSansStd-Book" w:hAnsi="OfficinaSansStd-Book" w:cs="OfficinaSansStd-Book"/>
                <w:i/>
                <w:sz w:val="20"/>
                <w:szCs w:val="20"/>
              </w:rPr>
              <w:t>Qu’est-ce qui te permet de l’affirmer ?</w:t>
            </w:r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b/>
                <w:sz w:val="20"/>
                <w:szCs w:val="20"/>
              </w:rPr>
            </w:pPr>
            <w:r w:rsidRPr="00CF5E78">
              <w:rPr>
                <w:rFonts w:ascii="OfficinaSansStd-Book" w:hAnsi="OfficinaSansStd-Book" w:cs="OfficinaSansStd-Book"/>
                <w:sz w:val="20"/>
                <w:szCs w:val="20"/>
              </w:rPr>
              <w:t>2/</w:t>
            </w:r>
            <w:r w:rsidRPr="00CF5E78">
              <w:rPr>
                <w:rFonts w:ascii="OfficinaSansStd-Book" w:hAnsi="OfficinaSansStd-Book" w:cs="OfficinaSansStd-Book"/>
                <w:b/>
                <w:sz w:val="20"/>
                <w:szCs w:val="20"/>
              </w:rPr>
              <w:t xml:space="preserve"> Activités  p97</w:t>
            </w:r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  <w:r>
              <w:rPr>
                <w:rFonts w:ascii="OfficinaSansStd-Book" w:hAnsi="OfficinaSansStd-Book" w:cs="OfficinaSansStd-Book"/>
                <w:b/>
                <w:sz w:val="20"/>
                <w:szCs w:val="20"/>
              </w:rPr>
              <w:t xml:space="preserve">3/ Relire la </w:t>
            </w:r>
            <w:r w:rsidRPr="00741C86">
              <w:rPr>
                <w:rFonts w:ascii="OfficinaSansStd-Book" w:hAnsi="OfficinaSansStd-Book" w:cs="OfficinaSansStd-Book"/>
                <w:b/>
                <w:sz w:val="20"/>
                <w:szCs w:val="20"/>
              </w:rPr>
              <w:t>LDS</w:t>
            </w:r>
            <w:r>
              <w:rPr>
                <w:rFonts w:ascii="OfficinaSansStd-Book" w:hAnsi="OfficinaSansStd-Book" w:cs="OfficinaSansStd-Book"/>
                <w:sz w:val="20"/>
                <w:szCs w:val="20"/>
              </w:rPr>
              <w:t xml:space="preserve"> </w:t>
            </w:r>
            <w:r>
              <w:rPr>
                <w:rFonts w:ascii="OfficinaSansStd-Book" w:hAnsi="OfficinaSansStd-Book" w:cs="OfficinaSansStd-Book"/>
                <w:b/>
                <w:sz w:val="20"/>
                <w:szCs w:val="20"/>
              </w:rPr>
              <w:t xml:space="preserve">les épisodes  5 à 8 de </w:t>
            </w:r>
            <w:proofErr w:type="spellStart"/>
            <w:r>
              <w:rPr>
                <w:rFonts w:ascii="OfficinaSansStd-Book" w:hAnsi="OfficinaSansStd-Book" w:cs="OfficinaSansStd-Book"/>
                <w:b/>
                <w:sz w:val="20"/>
                <w:szCs w:val="20"/>
              </w:rPr>
              <w:t>Dokéo</w:t>
            </w:r>
            <w:proofErr w:type="spellEnd"/>
            <w:r>
              <w:rPr>
                <w:rFonts w:ascii="OfficinaSansStd-Book" w:hAnsi="OfficinaSansStd-Book" w:cs="OfficinaSansStd-Book"/>
                <w:b/>
                <w:sz w:val="20"/>
                <w:szCs w:val="20"/>
              </w:rPr>
              <w:t xml:space="preserve">  </w:t>
            </w:r>
          </w:p>
          <w:p w:rsidR="00520011" w:rsidRPr="00115DB0" w:rsidRDefault="00520011" w:rsidP="00520011">
            <w:pPr>
              <w:autoSpaceDE w:val="0"/>
              <w:autoSpaceDN w:val="0"/>
              <w:adjustRightInd w:val="0"/>
              <w:rPr>
                <w:rFonts w:ascii="OfficinaSansStd-Book" w:hAnsi="OfficinaSansStd-Book" w:cs="OfficinaSansStd-Book"/>
                <w:sz w:val="20"/>
                <w:szCs w:val="20"/>
              </w:rPr>
            </w:pPr>
          </w:p>
        </w:tc>
        <w:tc>
          <w:tcPr>
            <w:tcW w:w="2410" w:type="dxa"/>
          </w:tcPr>
          <w:p w:rsidR="00520011" w:rsidRDefault="00520011" w:rsidP="00520011"/>
        </w:tc>
      </w:tr>
      <w:tr w:rsidR="00520011" w:rsidRPr="00105B61" w:rsidTr="006A0B7E">
        <w:trPr>
          <w:trHeight w:val="482"/>
        </w:trPr>
        <w:tc>
          <w:tcPr>
            <w:tcW w:w="2093" w:type="dxa"/>
          </w:tcPr>
          <w:p w:rsidR="00520011" w:rsidRDefault="00520011" w:rsidP="00520011">
            <w:pPr>
              <w:pStyle w:val="Paragraphedeliste"/>
              <w:numPr>
                <w:ilvl w:val="0"/>
                <w:numId w:val="25"/>
              </w:numPr>
              <w:ind w:left="720"/>
            </w:pPr>
            <w:r>
              <w:lastRenderedPageBreak/>
              <w:t>45 MINUTES</w:t>
            </w:r>
          </w:p>
        </w:tc>
        <w:tc>
          <w:tcPr>
            <w:tcW w:w="1984" w:type="dxa"/>
          </w:tcPr>
          <w:p w:rsidR="00520011" w:rsidRDefault="00520011" w:rsidP="00520011">
            <w:r>
              <w:t xml:space="preserve">Etude du son   </w:t>
            </w:r>
            <w:r>
              <w:rPr>
                <w:rFonts w:cstheme="minorHAnsi"/>
              </w:rPr>
              <w:t xml:space="preserve"> </w:t>
            </w:r>
            <w:r w:rsidRPr="006022B9">
              <w:rPr>
                <w:rFonts w:cstheme="minorHAnsi"/>
                <w:sz w:val="32"/>
                <w:szCs w:val="32"/>
              </w:rPr>
              <w:t>[ɛ]</w:t>
            </w:r>
          </w:p>
          <w:p w:rsidR="00520011" w:rsidRPr="00D16129" w:rsidRDefault="00520011" w:rsidP="00520011">
            <w:pPr>
              <w:rPr>
                <w:b/>
              </w:rPr>
            </w:pPr>
            <w:r w:rsidRPr="00350F7C">
              <w:rPr>
                <w:b/>
              </w:rPr>
              <w:t>è</w:t>
            </w:r>
            <w:r>
              <w:rPr>
                <w:b/>
              </w:rPr>
              <w:t>-</w:t>
            </w:r>
            <w:r w:rsidRPr="00350F7C">
              <w:rPr>
                <w:b/>
              </w:rPr>
              <w:t xml:space="preserve"> ê</w:t>
            </w:r>
            <w:r>
              <w:rPr>
                <w:b/>
              </w:rPr>
              <w:t>- ë-</w:t>
            </w:r>
            <w:r>
              <w:t xml:space="preserve">  </w:t>
            </w:r>
            <w:proofErr w:type="spellStart"/>
            <w:r w:rsidRPr="00D16129">
              <w:rPr>
                <w:b/>
              </w:rPr>
              <w:t>ei</w:t>
            </w:r>
            <w:proofErr w:type="spellEnd"/>
            <w:r w:rsidRPr="00D16129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D16129">
              <w:rPr>
                <w:b/>
              </w:rPr>
              <w:t>ai-</w:t>
            </w:r>
            <w:r>
              <w:rPr>
                <w:b/>
              </w:rPr>
              <w:t xml:space="preserve"> </w:t>
            </w:r>
            <w:r w:rsidRPr="00D16129">
              <w:rPr>
                <w:b/>
              </w:rPr>
              <w:t>et</w:t>
            </w:r>
          </w:p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</w:tc>
        <w:tc>
          <w:tcPr>
            <w:tcW w:w="8222" w:type="dxa"/>
          </w:tcPr>
          <w:p w:rsidR="00520011" w:rsidRDefault="00520011" w:rsidP="00520011">
            <w:r w:rsidRPr="00E94C16">
              <w:rPr>
                <w:u w:val="single"/>
              </w:rPr>
              <w:t>Jour</w:t>
            </w:r>
            <w:r>
              <w:rPr>
                <w:u w:val="single"/>
              </w:rPr>
              <w:t xml:space="preserve"> </w:t>
            </w:r>
            <w:r w:rsidRPr="00E94C16">
              <w:rPr>
                <w:u w:val="single"/>
              </w:rPr>
              <w:t xml:space="preserve"> 1 </w:t>
            </w:r>
            <w:r w:rsidRPr="002D39E3">
              <w:t xml:space="preserve">  </w:t>
            </w:r>
          </w:p>
          <w:p w:rsidR="00520011" w:rsidRPr="006E7869" w:rsidRDefault="00520011" w:rsidP="00520011">
            <w:pPr>
              <w:rPr>
                <w:rFonts w:cstheme="minorHAnsi"/>
                <w:i/>
              </w:rPr>
            </w:pPr>
            <w:r>
              <w:t>1-</w:t>
            </w:r>
            <w:r>
              <w:rPr>
                <w:rFonts w:cstheme="minorHAnsi"/>
              </w:rPr>
              <w:t xml:space="preserve"> Rappel du son travaillé la semaine précédente et relecture du</w:t>
            </w:r>
            <w:r w:rsidRPr="00BB15A6">
              <w:rPr>
                <w:rFonts w:cstheme="minorHAnsi"/>
                <w:b/>
              </w:rPr>
              <w:t xml:space="preserve">  MDS</w:t>
            </w:r>
            <w:r>
              <w:rPr>
                <w:rFonts w:cstheme="minorHAnsi"/>
              </w:rPr>
              <w:t> : fiche son è-ê</w:t>
            </w:r>
          </w:p>
          <w:p w:rsidR="00520011" w:rsidRDefault="00520011" w:rsidP="00520011">
            <w:r>
              <w:t>-</w:t>
            </w:r>
            <w:r w:rsidRPr="00BB15A6">
              <w:rPr>
                <w:b/>
              </w:rPr>
              <w:t>Chasse au</w:t>
            </w:r>
            <w:r>
              <w:rPr>
                <w:b/>
              </w:rPr>
              <w:t>x</w:t>
            </w:r>
            <w:r w:rsidRPr="00BB15A6">
              <w:rPr>
                <w:b/>
              </w:rPr>
              <w:t xml:space="preserve"> mots</w:t>
            </w:r>
            <w:r>
              <w:t> : Sur le marché de Langeais,  on ne trouve que des produits avec le son [</w:t>
            </w:r>
            <w:proofErr w:type="gramStart"/>
            <w:r>
              <w:t>è ]</w:t>
            </w:r>
            <w:proofErr w:type="gramEnd"/>
            <w:r>
              <w:t xml:space="preserve">lesquels ?  (Réponses possibles : </w:t>
            </w:r>
            <w:proofErr w:type="gramStart"/>
            <w:r>
              <w:t>du</w:t>
            </w:r>
            <w:proofErr w:type="gramEnd"/>
            <w:r>
              <w:t xml:space="preserve"> chèvre, du lait, des escargots, des galettes, des fèves, des herbes, du poulet…) </w:t>
            </w:r>
          </w:p>
          <w:p w:rsidR="00520011" w:rsidRDefault="00520011" w:rsidP="00520011"/>
          <w:p w:rsidR="00520011" w:rsidRDefault="00520011" w:rsidP="00520011">
            <w:r>
              <w:t xml:space="preserve">2-activités en ligne : </w:t>
            </w:r>
            <w:hyperlink r:id="rId9" w:history="1">
              <w:r w:rsidRPr="00904C02">
                <w:rPr>
                  <w:rStyle w:val="Lienhypertexte"/>
                </w:rPr>
                <w:t>https://www.clicmaclasse.fr/activites/sons/ee/son_ee_ex02.html</w:t>
              </w:r>
            </w:hyperlink>
          </w:p>
          <w:p w:rsidR="00520011" w:rsidRDefault="00520011" w:rsidP="00520011">
            <w:hyperlink r:id="rId10" w:history="1">
              <w:r w:rsidRPr="00904C02">
                <w:rPr>
                  <w:rStyle w:val="Lienhypertexte"/>
                </w:rPr>
                <w:t>https://www.clicmaclasse.fr/activites/sons/ee/son_ee_ex03.html</w:t>
              </w:r>
            </w:hyperlink>
          </w:p>
          <w:p w:rsidR="00520011" w:rsidRDefault="00520011" w:rsidP="00520011"/>
          <w:p w:rsidR="00520011" w:rsidRDefault="00520011" w:rsidP="00520011">
            <w:r>
              <w:t>3-</w:t>
            </w:r>
            <w:r w:rsidRPr="00D362D8">
              <w:rPr>
                <w:b/>
              </w:rPr>
              <w:t xml:space="preserve">Activité </w:t>
            </w:r>
            <w:r>
              <w:rPr>
                <w:b/>
              </w:rPr>
              <w:t>1</w:t>
            </w:r>
            <w:r w:rsidRPr="00D362D8">
              <w:rPr>
                <w:b/>
              </w:rPr>
              <w:t xml:space="preserve"> p</w:t>
            </w:r>
            <w:r>
              <w:rPr>
                <w:b/>
              </w:rPr>
              <w:t>80</w:t>
            </w:r>
            <w:r>
              <w:t>: faire lire la consigne à l’enfant (ou lui lire) puis lui  demander d’expliquer le travail à faire. Faire nommer les dessins et lire les mots .Bien les articuler exagérément.</w:t>
            </w:r>
          </w:p>
          <w:p w:rsidR="00520011" w:rsidRDefault="00520011" w:rsidP="00520011">
            <w:r>
              <w:t>Au- dessous dessiner  les arcs des syllabes et colorier les lettres qui font le son.</w:t>
            </w:r>
          </w:p>
          <w:p w:rsidR="00520011" w:rsidRDefault="00520011" w:rsidP="00520011">
            <w:r>
              <w:t xml:space="preserve">4-Faire constater les différentes écritures du son </w:t>
            </w:r>
            <w:proofErr w:type="spellStart"/>
            <w:r w:rsidRPr="0015440C">
              <w:rPr>
                <w:b/>
              </w:rPr>
              <w:t>ei</w:t>
            </w:r>
            <w:proofErr w:type="spellEnd"/>
            <w:r w:rsidRPr="0015440C">
              <w:rPr>
                <w:b/>
              </w:rPr>
              <w:t xml:space="preserve"> -ai –et</w:t>
            </w:r>
            <w:r>
              <w:t xml:space="preserve"> (en fin de mot) et </w:t>
            </w:r>
            <w:r w:rsidRPr="00D16129">
              <w:t xml:space="preserve">observer les différentes écritures </w:t>
            </w:r>
            <w:r>
              <w:t xml:space="preserve">dans les </w:t>
            </w:r>
            <w:r w:rsidRPr="00D16129">
              <w:t xml:space="preserve"> mots repères en haut de la page 80</w:t>
            </w:r>
            <w:r>
              <w:t> :</w:t>
            </w:r>
          </w:p>
          <w:p w:rsidR="00520011" w:rsidRDefault="00520011" w:rsidP="00520011">
            <w:pPr>
              <w:rPr>
                <w:b/>
                <w:i/>
              </w:rPr>
            </w:pPr>
            <w:r>
              <w:rPr>
                <w:i/>
              </w:rPr>
              <w:t xml:space="preserve">                                   u</w:t>
            </w:r>
            <w:r w:rsidRPr="00D16129">
              <w:rPr>
                <w:i/>
              </w:rPr>
              <w:t>ne bal</w:t>
            </w:r>
            <w:r w:rsidRPr="00D16129">
              <w:rPr>
                <w:b/>
                <w:i/>
              </w:rPr>
              <w:t>ei</w:t>
            </w:r>
            <w:r w:rsidRPr="00D16129">
              <w:rPr>
                <w:i/>
              </w:rPr>
              <w:t>ne – du l</w:t>
            </w:r>
            <w:r w:rsidRPr="00D16129">
              <w:rPr>
                <w:b/>
                <w:i/>
              </w:rPr>
              <w:t>ai</w:t>
            </w:r>
            <w:r w:rsidRPr="00D16129">
              <w:rPr>
                <w:i/>
              </w:rPr>
              <w:t>t – un siffl</w:t>
            </w:r>
            <w:r w:rsidRPr="00D16129">
              <w:rPr>
                <w:b/>
                <w:i/>
              </w:rPr>
              <w:t>et</w:t>
            </w:r>
          </w:p>
          <w:p w:rsidR="00520011" w:rsidRPr="00D16129" w:rsidRDefault="00520011" w:rsidP="00520011">
            <w:r w:rsidRPr="00D16129">
              <w:t>-Faire écrire à l’enfant toutes les graphies du son sur une feuille ou ardoise </w:t>
            </w:r>
          </w:p>
          <w:p w:rsidR="00520011" w:rsidRDefault="00520011" w:rsidP="00520011">
            <w:pPr>
              <w:rPr>
                <w:rFonts w:cstheme="minorHAnsi"/>
              </w:rPr>
            </w:pPr>
            <w:r>
              <w:t>5</w:t>
            </w:r>
            <w:r w:rsidRPr="00D16129">
              <w:t>-</w:t>
            </w:r>
            <w:r w:rsidRPr="00D16129">
              <w:rPr>
                <w:rFonts w:cstheme="minorHAnsi"/>
                <w:b/>
              </w:rPr>
              <w:t xml:space="preserve"> </w:t>
            </w:r>
            <w:r w:rsidRPr="007D4D8F">
              <w:rPr>
                <w:rFonts w:cstheme="minorHAnsi"/>
                <w:b/>
              </w:rPr>
              <w:t xml:space="preserve">Activités </w:t>
            </w:r>
            <w:r>
              <w:rPr>
                <w:rFonts w:cstheme="minorHAnsi"/>
                <w:b/>
              </w:rPr>
              <w:t>2 et 3</w:t>
            </w:r>
            <w:r w:rsidRPr="007D4D8F">
              <w:rPr>
                <w:rFonts w:cstheme="minorHAnsi"/>
                <w:b/>
              </w:rPr>
              <w:t xml:space="preserve"> p</w:t>
            </w:r>
            <w:r>
              <w:rPr>
                <w:rFonts w:cstheme="minorHAnsi"/>
                <w:b/>
              </w:rPr>
              <w:t xml:space="preserve">80 : </w:t>
            </w:r>
            <w:r>
              <w:rPr>
                <w:rFonts w:cstheme="minorHAnsi"/>
              </w:rPr>
              <w:t>Au préalable à chaque activité, demander  de lire et expliquer la consigne</w:t>
            </w:r>
            <w:r>
              <w:rPr>
                <w:rFonts w:cstheme="minorHAnsi"/>
                <w:b/>
              </w:rPr>
              <w:t xml:space="preserve">. </w:t>
            </w:r>
            <w:r w:rsidRPr="007D4D8F">
              <w:rPr>
                <w:rFonts w:cstheme="minorHAnsi"/>
              </w:rPr>
              <w:t>Laisser l’enfant en autonomie ensuite.</w:t>
            </w:r>
            <w:r>
              <w:rPr>
                <w:rFonts w:cstheme="minorHAnsi"/>
              </w:rPr>
              <w:t xml:space="preserve"> </w:t>
            </w:r>
          </w:p>
          <w:p w:rsidR="00520011" w:rsidRDefault="00520011" w:rsidP="00520011">
            <w:pPr>
              <w:rPr>
                <w:u w:val="single"/>
              </w:rPr>
            </w:pPr>
          </w:p>
          <w:p w:rsidR="00520011" w:rsidRPr="0015440C" w:rsidRDefault="00520011" w:rsidP="00520011">
            <w:pPr>
              <w:rPr>
                <w:u w:val="single"/>
              </w:rPr>
            </w:pPr>
            <w:r w:rsidRPr="0015440C">
              <w:rPr>
                <w:u w:val="single"/>
              </w:rPr>
              <w:t>Jour 2</w:t>
            </w:r>
          </w:p>
          <w:p w:rsidR="00520011" w:rsidRDefault="00520011" w:rsidP="00520011">
            <w:pPr>
              <w:rPr>
                <w:rFonts w:cstheme="minorHAnsi"/>
              </w:rPr>
            </w:pPr>
            <w:r>
              <w:t>1-</w:t>
            </w:r>
            <w:r>
              <w:rPr>
                <w:rFonts w:cstheme="minorHAnsi"/>
              </w:rPr>
              <w:t xml:space="preserve"> Rappel des différentes graphies du son vues la veille :</w:t>
            </w:r>
          </w:p>
          <w:p w:rsidR="00520011" w:rsidRDefault="00520011" w:rsidP="00520011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Petite dictée sur ardoise ou feuille : écrire le /è/de </w:t>
            </w:r>
            <w:r w:rsidRPr="006022B9">
              <w:rPr>
                <w:rFonts w:cstheme="minorHAnsi"/>
                <w:i/>
              </w:rPr>
              <w:t xml:space="preserve">baleine, de forêt, de sifflet, de manège </w:t>
            </w:r>
            <w:r>
              <w:rPr>
                <w:rFonts w:cstheme="minorHAnsi"/>
                <w:i/>
              </w:rPr>
              <w:t>de lait.</w:t>
            </w:r>
          </w:p>
          <w:p w:rsidR="00520011" w:rsidRDefault="00520011" w:rsidP="00520011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i/>
              </w:rPr>
              <w:t>2-</w:t>
            </w:r>
            <w:r w:rsidRPr="00DB0DFE">
              <w:rPr>
                <w:rFonts w:cstheme="minorHAnsi"/>
              </w:rPr>
              <w:t>Fabriquer 7 étiquettes portant les lettres</w:t>
            </w:r>
            <w:r>
              <w:rPr>
                <w:rFonts w:cstheme="minorHAnsi"/>
                <w:i/>
              </w:rPr>
              <w:t xml:space="preserve"> </w:t>
            </w:r>
            <w:r w:rsidRPr="00DB0DFE">
              <w:rPr>
                <w:rFonts w:cstheme="minorHAnsi"/>
                <w:b/>
                <w:i/>
              </w:rPr>
              <w:t xml:space="preserve">ai- </w:t>
            </w:r>
            <w:proofErr w:type="spellStart"/>
            <w:r w:rsidRPr="00DB0DFE">
              <w:rPr>
                <w:rFonts w:cstheme="minorHAnsi"/>
                <w:b/>
                <w:i/>
              </w:rPr>
              <w:t>ei</w:t>
            </w:r>
            <w:proofErr w:type="spellEnd"/>
            <w:r w:rsidRPr="00DB0DFE">
              <w:rPr>
                <w:rFonts w:cstheme="minorHAnsi"/>
                <w:b/>
                <w:i/>
              </w:rPr>
              <w:t>-et-</w:t>
            </w:r>
            <w:proofErr w:type="spellStart"/>
            <w:r w:rsidRPr="00DB0DFE">
              <w:rPr>
                <w:rFonts w:cstheme="minorHAnsi"/>
                <w:b/>
                <w:i/>
              </w:rPr>
              <w:t>ch</w:t>
            </w:r>
            <w:proofErr w:type="spellEnd"/>
            <w:r w:rsidRPr="00DB0DFE">
              <w:rPr>
                <w:rFonts w:cstheme="minorHAnsi"/>
                <w:b/>
                <w:i/>
              </w:rPr>
              <w:t>-t-n-l</w:t>
            </w:r>
            <w:r>
              <w:rPr>
                <w:rFonts w:cstheme="minorHAnsi"/>
                <w:b/>
                <w:i/>
              </w:rPr>
              <w:t xml:space="preserve"> </w:t>
            </w:r>
          </w:p>
          <w:p w:rsidR="00520011" w:rsidRDefault="00520011" w:rsidP="00520011">
            <w:pPr>
              <w:rPr>
                <w:rFonts w:cstheme="minorHAnsi"/>
              </w:rPr>
            </w:pPr>
            <w:r w:rsidRPr="00DB0DFE">
              <w:rPr>
                <w:rFonts w:cstheme="minorHAnsi"/>
              </w:rPr>
              <w:t xml:space="preserve">L’enfant compose des syllabes </w:t>
            </w:r>
            <w:r>
              <w:rPr>
                <w:rFonts w:cstheme="minorHAnsi"/>
              </w:rPr>
              <w:t xml:space="preserve">avec 2 étiquettes </w:t>
            </w:r>
            <w:r w:rsidRPr="00DB0DFE">
              <w:rPr>
                <w:rFonts w:cstheme="minorHAnsi"/>
              </w:rPr>
              <w:t>et tente de les lire</w:t>
            </w:r>
            <w:r>
              <w:rPr>
                <w:rFonts w:cstheme="minorHAnsi"/>
              </w:rPr>
              <w:t>.</w:t>
            </w:r>
          </w:p>
          <w:p w:rsidR="00520011" w:rsidRDefault="00520011" w:rsidP="00520011">
            <w:pPr>
              <w:rPr>
                <w:rFonts w:cstheme="minorHAnsi"/>
              </w:rPr>
            </w:pPr>
            <w:r>
              <w:rPr>
                <w:rFonts w:cstheme="minorHAnsi"/>
              </w:rPr>
              <w:t>3-</w:t>
            </w:r>
            <w:r w:rsidRPr="007D4D8F">
              <w:rPr>
                <w:rFonts w:cstheme="minorHAnsi"/>
                <w:b/>
              </w:rPr>
              <w:t xml:space="preserve">Activités </w:t>
            </w:r>
            <w:r>
              <w:rPr>
                <w:rFonts w:cstheme="minorHAnsi"/>
                <w:b/>
              </w:rPr>
              <w:t>4</w:t>
            </w:r>
            <w:r w:rsidRPr="007D4D8F">
              <w:rPr>
                <w:rFonts w:cstheme="minorHAnsi"/>
                <w:b/>
              </w:rPr>
              <w:t xml:space="preserve"> à </w:t>
            </w:r>
            <w:r>
              <w:rPr>
                <w:rFonts w:cstheme="minorHAnsi"/>
                <w:b/>
              </w:rPr>
              <w:t>7</w:t>
            </w:r>
            <w:r w:rsidRPr="007D4D8F">
              <w:rPr>
                <w:rFonts w:cstheme="minorHAnsi"/>
                <w:b/>
              </w:rPr>
              <w:t xml:space="preserve"> p</w:t>
            </w:r>
            <w:r>
              <w:rPr>
                <w:rFonts w:cstheme="minorHAnsi"/>
                <w:b/>
              </w:rPr>
              <w:t xml:space="preserve">80-81 </w:t>
            </w:r>
            <w:r>
              <w:rPr>
                <w:rFonts w:cstheme="minorHAnsi"/>
              </w:rPr>
              <w:t xml:space="preserve">Au préalable à chaque activité, demander  de lire et expliquer la </w:t>
            </w:r>
            <w:r>
              <w:rPr>
                <w:rFonts w:cstheme="minorHAnsi"/>
              </w:rPr>
              <w:lastRenderedPageBreak/>
              <w:t xml:space="preserve">consigne et de </w:t>
            </w:r>
            <w:r w:rsidRPr="007D4D8F">
              <w:rPr>
                <w:rFonts w:cstheme="minorHAnsi"/>
                <w:b/>
              </w:rPr>
              <w:t>nommer chaque dessin</w:t>
            </w:r>
            <w:r>
              <w:rPr>
                <w:rFonts w:cstheme="minorHAnsi"/>
                <w:b/>
              </w:rPr>
              <w:t xml:space="preserve">. </w:t>
            </w:r>
            <w:r w:rsidRPr="007D4D8F">
              <w:rPr>
                <w:rFonts w:cstheme="minorHAnsi"/>
              </w:rPr>
              <w:t>Laisser l’enfant en autonomie ensuite.</w:t>
            </w:r>
          </w:p>
          <w:p w:rsidR="00520011" w:rsidRDefault="00520011" w:rsidP="00520011">
            <w:pPr>
              <w:rPr>
                <w:rFonts w:cstheme="minorHAnsi"/>
              </w:rPr>
            </w:pPr>
            <w:r>
              <w:rPr>
                <w:rFonts w:cstheme="minorHAnsi"/>
              </w:rPr>
              <w:t>4-Lire « je m’entraîne » au bas de la page 81</w:t>
            </w:r>
          </w:p>
          <w:p w:rsidR="00520011" w:rsidRDefault="00520011" w:rsidP="00520011">
            <w:pPr>
              <w:rPr>
                <w:rFonts w:cstheme="minorHAnsi"/>
              </w:rPr>
            </w:pPr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5C38AA">
              <w:rPr>
                <w:rFonts w:cstheme="minorHAnsi"/>
                <w:u w:val="single"/>
              </w:rPr>
              <w:t>Jour 3</w:t>
            </w:r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rFonts w:cstheme="minorHAnsi"/>
                <w:sz w:val="32"/>
                <w:szCs w:val="32"/>
              </w:rPr>
            </w:pPr>
            <w:r w:rsidRPr="005C38AA">
              <w:rPr>
                <w:rFonts w:cstheme="minorHAnsi"/>
              </w:rPr>
              <w:t xml:space="preserve">1/ </w:t>
            </w:r>
            <w:r w:rsidRPr="00AA0812">
              <w:rPr>
                <w:rFonts w:cstheme="minorHAnsi"/>
                <w:b/>
              </w:rPr>
              <w:t>Relire le MDS</w:t>
            </w:r>
            <w:r>
              <w:rPr>
                <w:rFonts w:cstheme="minorHAnsi"/>
              </w:rPr>
              <w:t> /</w:t>
            </w:r>
            <w:proofErr w:type="spellStart"/>
            <w:r>
              <w:rPr>
                <w:rFonts w:cstheme="minorHAnsi"/>
              </w:rPr>
              <w:t>ei</w:t>
            </w:r>
            <w:proofErr w:type="spellEnd"/>
            <w:r>
              <w:rPr>
                <w:rFonts w:cstheme="minorHAnsi"/>
              </w:rPr>
              <w:t xml:space="preserve">/ai/et puis réviser tout le MDS du son </w:t>
            </w:r>
            <w:r w:rsidRPr="00B80466">
              <w:rPr>
                <w:rFonts w:cstheme="minorHAnsi"/>
                <w:sz w:val="32"/>
                <w:szCs w:val="32"/>
              </w:rPr>
              <w:t>[b]</w:t>
            </w:r>
            <w:r>
              <w:rPr>
                <w:rFonts w:cstheme="minorHAnsi"/>
              </w:rPr>
              <w:t xml:space="preserve"> jusqu’au son </w:t>
            </w:r>
            <w:r w:rsidRPr="006022B9">
              <w:rPr>
                <w:rFonts w:cstheme="minorHAnsi"/>
                <w:sz w:val="32"/>
                <w:szCs w:val="32"/>
              </w:rPr>
              <w:t>[ɛ]</w:t>
            </w:r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80466">
              <w:rPr>
                <w:rFonts w:cstheme="minorHAnsi"/>
              </w:rPr>
              <w:t>Faire une dictée de syllabe</w:t>
            </w:r>
            <w:r>
              <w:rPr>
                <w:rFonts w:cstheme="minorHAnsi"/>
              </w:rPr>
              <w:t xml:space="preserve">s : vé – </w:t>
            </w:r>
            <w:proofErr w:type="spellStart"/>
            <w:r>
              <w:rPr>
                <w:rFonts w:cstheme="minorHAnsi"/>
              </w:rPr>
              <w:t>boi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zan</w:t>
            </w:r>
            <w:proofErr w:type="spellEnd"/>
            <w:r>
              <w:rPr>
                <w:rFonts w:cstheme="minorHAnsi"/>
              </w:rPr>
              <w:t xml:space="preserve"> – tin – </w:t>
            </w:r>
            <w:proofErr w:type="spellStart"/>
            <w:r>
              <w:rPr>
                <w:rFonts w:cstheme="minorHAnsi"/>
              </w:rPr>
              <w:t>jou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blê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bro</w:t>
            </w:r>
            <w:proofErr w:type="spellEnd"/>
            <w:r>
              <w:rPr>
                <w:rFonts w:cstheme="minorHAnsi"/>
              </w:rPr>
              <w:t xml:space="preserve"> – bain – </w:t>
            </w:r>
            <w:proofErr w:type="spellStart"/>
            <w:r>
              <w:rPr>
                <w:rFonts w:cstheme="minorHAnsi"/>
              </w:rPr>
              <w:t>geon</w:t>
            </w:r>
            <w:proofErr w:type="spellEnd"/>
            <w:r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jai</w:t>
            </w:r>
            <w:proofErr w:type="spellEnd"/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2/ </w:t>
            </w:r>
            <w:r w:rsidRPr="00AA0812">
              <w:rPr>
                <w:rFonts w:cstheme="minorHAnsi"/>
                <w:b/>
              </w:rPr>
              <w:t>Bilan 4 p82 exercices 1 à 5</w:t>
            </w:r>
            <w:r>
              <w:rPr>
                <w:rFonts w:cstheme="minorHAnsi"/>
              </w:rPr>
              <w:t xml:space="preserve">: Au préalable à chaque activité, demander  de lire et expliquer la consigne et de </w:t>
            </w:r>
            <w:r w:rsidRPr="00AA0812">
              <w:rPr>
                <w:rFonts w:cstheme="minorHAnsi"/>
              </w:rPr>
              <w:t xml:space="preserve">nommer chaque dessin. </w:t>
            </w:r>
          </w:p>
          <w:p w:rsidR="00520011" w:rsidRDefault="00520011" w:rsidP="0052001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A0812">
              <w:rPr>
                <w:rFonts w:cstheme="minorHAnsi"/>
                <w:b/>
              </w:rPr>
              <w:t>Si l’enfant est en difficulté,</w:t>
            </w:r>
            <w:r w:rsidRPr="00AA0812">
              <w:rPr>
                <w:rFonts w:cstheme="minorHAnsi"/>
              </w:rPr>
              <w:t xml:space="preserve"> </w:t>
            </w:r>
            <w:r w:rsidRPr="00AA0812">
              <w:rPr>
                <w:rFonts w:cstheme="minorHAnsi"/>
                <w:b/>
              </w:rPr>
              <w:t>bien articuler exagérément en détachant les syllabes</w:t>
            </w:r>
            <w:r>
              <w:rPr>
                <w:rFonts w:cstheme="minorHAnsi"/>
              </w:rPr>
              <w:t xml:space="preserve">. </w:t>
            </w:r>
          </w:p>
          <w:p w:rsidR="00520011" w:rsidRPr="00B80466" w:rsidRDefault="00520011" w:rsidP="00520011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7D4D8F">
              <w:rPr>
                <w:rFonts w:cstheme="minorHAnsi"/>
              </w:rPr>
              <w:t>Laisser l’enfant en autonomie ensuite.</w:t>
            </w:r>
          </w:p>
        </w:tc>
        <w:tc>
          <w:tcPr>
            <w:tcW w:w="2410" w:type="dxa"/>
          </w:tcPr>
          <w:p w:rsidR="00520011" w:rsidRPr="00105B61" w:rsidRDefault="00520011" w:rsidP="00520011"/>
        </w:tc>
      </w:tr>
      <w:tr w:rsidR="00520011" w:rsidTr="006A0B7E">
        <w:trPr>
          <w:trHeight w:val="170"/>
        </w:trPr>
        <w:tc>
          <w:tcPr>
            <w:tcW w:w="2093" w:type="dxa"/>
          </w:tcPr>
          <w:p w:rsidR="00520011" w:rsidRDefault="00520011" w:rsidP="00520011">
            <w:pPr>
              <w:pStyle w:val="Paragraphedeliste"/>
              <w:numPr>
                <w:ilvl w:val="0"/>
                <w:numId w:val="25"/>
              </w:numPr>
              <w:ind w:left="720"/>
            </w:pPr>
            <w:r>
              <w:lastRenderedPageBreak/>
              <w:t>15 MINUTES</w:t>
            </w:r>
          </w:p>
        </w:tc>
        <w:tc>
          <w:tcPr>
            <w:tcW w:w="1984" w:type="dxa"/>
          </w:tcPr>
          <w:p w:rsidR="00520011" w:rsidRDefault="00520011" w:rsidP="00520011">
            <w:r>
              <w:t xml:space="preserve">Dictée </w:t>
            </w:r>
          </w:p>
        </w:tc>
        <w:tc>
          <w:tcPr>
            <w:tcW w:w="8222" w:type="dxa"/>
            <w:shd w:val="clear" w:color="auto" w:fill="FFFFFF" w:themeFill="background1"/>
          </w:tcPr>
          <w:p w:rsidR="00520011" w:rsidRDefault="00520011" w:rsidP="00520011">
            <w:r>
              <w:t>J1 – Ecrire la date dans le cahier d’écriture (bleu), tirer le trait puis faire la Dictée des mots outils de la période 1 p127 du fichier de lecture trampoline</w:t>
            </w:r>
          </w:p>
          <w:p w:rsidR="00520011" w:rsidRDefault="00520011" w:rsidP="00520011"/>
          <w:p w:rsidR="00520011" w:rsidRDefault="00520011" w:rsidP="00520011">
            <w:r>
              <w:t xml:space="preserve">J2- </w:t>
            </w:r>
            <w:r>
              <w:rPr>
                <w:b/>
              </w:rPr>
              <w:t xml:space="preserve"> </w:t>
            </w:r>
            <w:r>
              <w:t>Relire et écrire 2 fois les mots outils  de la période 2  p127 du fichier de lecture trampoline</w:t>
            </w:r>
          </w:p>
          <w:p w:rsidR="00520011" w:rsidRDefault="00520011" w:rsidP="00520011"/>
          <w:p w:rsidR="00520011" w:rsidRDefault="00520011" w:rsidP="00520011">
            <w:pPr>
              <w:rPr>
                <w:rFonts w:cstheme="minorHAnsi"/>
              </w:rPr>
            </w:pPr>
            <w:r>
              <w:t>J3-   Ecrire la date dans le cahier d’écriture (bleu), tirer le trait puis faire la Dictée des mots outils de la période2  p127 du fichier de lecture trampoline</w:t>
            </w:r>
            <w:r w:rsidRPr="00085ECC">
              <w:rPr>
                <w:rFonts w:cstheme="minorHAnsi"/>
              </w:rPr>
              <w:t xml:space="preserve"> </w:t>
            </w:r>
          </w:p>
          <w:p w:rsidR="00520011" w:rsidRDefault="00520011" w:rsidP="00520011">
            <w:pPr>
              <w:rPr>
                <w:rFonts w:cstheme="minorHAnsi"/>
              </w:rPr>
            </w:pPr>
          </w:p>
          <w:p w:rsidR="00520011" w:rsidRPr="00DB0DFE" w:rsidRDefault="00520011" w:rsidP="00520011">
            <w:r>
              <w:t xml:space="preserve">J4- </w:t>
            </w:r>
            <w:r>
              <w:rPr>
                <w:b/>
              </w:rPr>
              <w:t xml:space="preserve"> </w:t>
            </w:r>
            <w:r>
              <w:t>Relire et écrire 2 fois les mots outils  de la période 3  p127 du fichier de lecture trampoline</w:t>
            </w:r>
          </w:p>
        </w:tc>
        <w:tc>
          <w:tcPr>
            <w:tcW w:w="2410" w:type="dxa"/>
          </w:tcPr>
          <w:p w:rsidR="00520011" w:rsidRDefault="00520011" w:rsidP="00520011"/>
        </w:tc>
      </w:tr>
      <w:tr w:rsidR="00520011" w:rsidTr="006A0B7E">
        <w:trPr>
          <w:trHeight w:val="482"/>
        </w:trPr>
        <w:tc>
          <w:tcPr>
            <w:tcW w:w="2093" w:type="dxa"/>
          </w:tcPr>
          <w:p w:rsidR="00520011" w:rsidRDefault="00520011" w:rsidP="00520011">
            <w:pPr>
              <w:pStyle w:val="Paragraphedeliste"/>
              <w:numPr>
                <w:ilvl w:val="0"/>
                <w:numId w:val="25"/>
              </w:numPr>
              <w:ind w:left="720"/>
            </w:pPr>
            <w:r>
              <w:t>15 MINUTES</w:t>
            </w:r>
          </w:p>
        </w:tc>
        <w:tc>
          <w:tcPr>
            <w:tcW w:w="1984" w:type="dxa"/>
          </w:tcPr>
          <w:p w:rsidR="00520011" w:rsidRPr="00ED7AF2" w:rsidRDefault="00520011" w:rsidP="00520011">
            <w:pPr>
              <w:rPr>
                <w:b/>
              </w:rPr>
            </w:pPr>
            <w:r>
              <w:t xml:space="preserve">Ecrire les graphies </w:t>
            </w:r>
            <w:proofErr w:type="spellStart"/>
            <w:r>
              <w:t>ei</w:t>
            </w:r>
            <w:proofErr w:type="spellEnd"/>
            <w:r>
              <w:t xml:space="preserve"> – ai – et - </w:t>
            </w:r>
          </w:p>
        </w:tc>
        <w:tc>
          <w:tcPr>
            <w:tcW w:w="8222" w:type="dxa"/>
          </w:tcPr>
          <w:p w:rsidR="00520011" w:rsidRDefault="00520011" w:rsidP="00520011">
            <w:r w:rsidRPr="00324231">
              <w:rPr>
                <w:u w:val="single"/>
              </w:rPr>
              <w:t>Jour 1</w:t>
            </w:r>
            <w:r>
              <w:t xml:space="preserve"> –  Ecrire la date sur le cahier d’écriture et s’entraîner à écrire les mots repères et couleurs</w:t>
            </w:r>
            <w:proofErr w:type="gramStart"/>
            <w:r>
              <w:t xml:space="preserve">:  </w:t>
            </w:r>
            <w:r>
              <w:rPr>
                <w:i/>
              </w:rPr>
              <w:t>ai</w:t>
            </w:r>
            <w:proofErr w:type="gram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ei</w:t>
            </w:r>
            <w:proofErr w:type="spellEnd"/>
            <w:r>
              <w:rPr>
                <w:i/>
              </w:rPr>
              <w:t xml:space="preserve"> – et du lait – une baleine – un sifflet</w:t>
            </w:r>
          </w:p>
          <w:p w:rsidR="00520011" w:rsidRPr="00277695" w:rsidRDefault="00520011" w:rsidP="00520011">
            <w:pPr>
              <w:rPr>
                <w:i/>
                <w:color w:val="538135" w:themeColor="accent6" w:themeShade="BF"/>
              </w:rPr>
            </w:pPr>
          </w:p>
        </w:tc>
        <w:tc>
          <w:tcPr>
            <w:tcW w:w="2410" w:type="dxa"/>
          </w:tcPr>
          <w:p w:rsidR="00520011" w:rsidRDefault="00520011" w:rsidP="00520011"/>
        </w:tc>
      </w:tr>
      <w:tr w:rsidR="00520011" w:rsidTr="00C9220B">
        <w:trPr>
          <w:trHeight w:val="1410"/>
        </w:trPr>
        <w:tc>
          <w:tcPr>
            <w:tcW w:w="2093" w:type="dxa"/>
          </w:tcPr>
          <w:p w:rsidR="00520011" w:rsidRDefault="00520011" w:rsidP="00520011">
            <w:pPr>
              <w:pStyle w:val="Paragraphedeliste"/>
              <w:numPr>
                <w:ilvl w:val="0"/>
                <w:numId w:val="25"/>
              </w:numPr>
              <w:ind w:left="720"/>
            </w:pPr>
            <w:r>
              <w:t>10 MINUTES</w:t>
            </w:r>
          </w:p>
        </w:tc>
        <w:tc>
          <w:tcPr>
            <w:tcW w:w="1984" w:type="dxa"/>
          </w:tcPr>
          <w:p w:rsidR="00520011" w:rsidRDefault="00520011" w:rsidP="00520011">
            <w:r>
              <w:t>Calcul mental</w:t>
            </w:r>
          </w:p>
        </w:tc>
        <w:tc>
          <w:tcPr>
            <w:tcW w:w="8222" w:type="dxa"/>
          </w:tcPr>
          <w:p w:rsidR="00520011" w:rsidRDefault="00520011" w:rsidP="00520011">
            <w:pPr>
              <w:rPr>
                <w:u w:val="single"/>
              </w:rPr>
            </w:pPr>
            <w:r w:rsidRPr="00002BED">
              <w:rPr>
                <w:u w:val="single"/>
              </w:rPr>
              <w:t xml:space="preserve">Jour  1 </w:t>
            </w:r>
            <w:r>
              <w:rPr>
                <w:u w:val="single"/>
              </w:rPr>
              <w:t>et 2</w:t>
            </w:r>
          </w:p>
          <w:p w:rsidR="00520011" w:rsidRDefault="00520011" w:rsidP="00520011">
            <w:pPr>
              <w:rPr>
                <w:b/>
              </w:rPr>
            </w:pPr>
            <w:r>
              <w:t xml:space="preserve">-Dire la suite des nombres </w:t>
            </w:r>
            <w:r w:rsidRPr="00DC6F3B">
              <w:rPr>
                <w:b/>
              </w:rPr>
              <w:t xml:space="preserve">de </w:t>
            </w:r>
            <w:r>
              <w:rPr>
                <w:b/>
              </w:rPr>
              <w:t>2</w:t>
            </w:r>
            <w:r w:rsidRPr="00DC6F3B">
              <w:rPr>
                <w:b/>
              </w:rPr>
              <w:t xml:space="preserve"> en </w:t>
            </w:r>
            <w:r>
              <w:rPr>
                <w:b/>
              </w:rPr>
              <w:t>2 de</w:t>
            </w:r>
            <w:r>
              <w:t xml:space="preserve"> </w:t>
            </w:r>
            <w:r w:rsidRPr="00235EF6">
              <w:rPr>
                <w:b/>
              </w:rPr>
              <w:t>0 j</w:t>
            </w:r>
            <w:r w:rsidRPr="00DC6F3B">
              <w:rPr>
                <w:b/>
              </w:rPr>
              <w:t xml:space="preserve">usqu’à </w:t>
            </w:r>
            <w:r>
              <w:rPr>
                <w:b/>
              </w:rPr>
              <w:t>30</w:t>
            </w:r>
          </w:p>
          <w:p w:rsidR="00520011" w:rsidRDefault="00520011" w:rsidP="00520011">
            <w:r>
              <w:rPr>
                <w:b/>
              </w:rPr>
              <w:t>-</w:t>
            </w:r>
            <w:r w:rsidRPr="00AC0854">
              <w:t xml:space="preserve">Jeu en ligne </w:t>
            </w:r>
            <w:hyperlink r:id="rId11" w:history="1">
              <w:r w:rsidRPr="00AC0854">
                <w:rPr>
                  <w:rStyle w:val="Lienhypertexte"/>
                </w:rPr>
                <w:t>https://www.logicieleducatif.fr/maternelle/math/hedgehog.php</w:t>
              </w:r>
            </w:hyperlink>
          </w:p>
          <w:p w:rsidR="00520011" w:rsidRDefault="00520011" w:rsidP="00520011">
            <w:r>
              <w:t>Bien lire la consigne avant de commencer</w:t>
            </w:r>
          </w:p>
          <w:p w:rsidR="00520011" w:rsidRDefault="00520011" w:rsidP="00520011">
            <w:r>
              <w:t xml:space="preserve">-Additionner 2 nombres dont la somme est  inférieure ou égale à 10. </w:t>
            </w:r>
          </w:p>
          <w:p w:rsidR="00520011" w:rsidRDefault="00520011" w:rsidP="00520011">
            <w:pPr>
              <w:rPr>
                <w:color w:val="538135" w:themeColor="accent6" w:themeShade="BF"/>
              </w:rPr>
            </w:pPr>
            <w:r>
              <w:t xml:space="preserve">Faire </w:t>
            </w:r>
            <w:r w:rsidRPr="00F84CFB">
              <w:t xml:space="preserve">compléter </w:t>
            </w:r>
            <w:r>
              <w:t>les 5 cases de la ligne</w:t>
            </w:r>
            <w:r w:rsidRPr="00F84CFB">
              <w:t xml:space="preserve"> sur la fiche de calcul mental</w:t>
            </w:r>
            <w:r>
              <w:t xml:space="preserve">  </w:t>
            </w:r>
            <w:r w:rsidRPr="00AC0854">
              <w:rPr>
                <w:color w:val="538135" w:themeColor="accent6" w:themeShade="BF"/>
              </w:rPr>
              <w:t>à imprimer</w:t>
            </w:r>
          </w:p>
          <w:p w:rsidR="00520011" w:rsidRDefault="00520011" w:rsidP="00520011">
            <w:pPr>
              <w:rPr>
                <w:color w:val="538135" w:themeColor="accent6" w:themeShade="BF"/>
              </w:rPr>
            </w:pPr>
          </w:p>
          <w:p w:rsidR="00520011" w:rsidRDefault="00520011" w:rsidP="00520011"/>
          <w:p w:rsidR="00C9220B" w:rsidRDefault="00C9220B" w:rsidP="00520011"/>
          <w:p w:rsidR="00520011" w:rsidRPr="00DC6F3B" w:rsidRDefault="00520011" w:rsidP="00520011">
            <w:pPr>
              <w:rPr>
                <w:u w:val="single"/>
              </w:rPr>
            </w:pPr>
            <w:r w:rsidRPr="00DC6F3B">
              <w:rPr>
                <w:u w:val="single"/>
              </w:rPr>
              <w:lastRenderedPageBreak/>
              <w:t xml:space="preserve">Jour </w:t>
            </w:r>
            <w:r>
              <w:rPr>
                <w:u w:val="single"/>
              </w:rPr>
              <w:t>3 et 4</w:t>
            </w:r>
          </w:p>
          <w:p w:rsidR="00520011" w:rsidRDefault="00520011" w:rsidP="00520011">
            <w:r>
              <w:t xml:space="preserve">- Dire la suite des nombres en arrière de </w:t>
            </w:r>
            <w:r>
              <w:rPr>
                <w:b/>
              </w:rPr>
              <w:t>2 en 2 à partir de 19 ou de 20</w:t>
            </w:r>
          </w:p>
          <w:p w:rsidR="00520011" w:rsidRDefault="00520011" w:rsidP="00520011">
            <w:r>
              <w:t xml:space="preserve">- Additionner 2 nombres dont la somme est  inférieure ou égale à 10. </w:t>
            </w:r>
          </w:p>
          <w:p w:rsidR="00520011" w:rsidRPr="00AC0854" w:rsidRDefault="00520011" w:rsidP="00520011">
            <w:pPr>
              <w:rPr>
                <w:color w:val="538135" w:themeColor="accent6" w:themeShade="BF"/>
              </w:rPr>
            </w:pPr>
            <w:r>
              <w:t xml:space="preserve">Faire </w:t>
            </w:r>
            <w:r w:rsidRPr="00F84CFB">
              <w:t xml:space="preserve">compléter </w:t>
            </w:r>
            <w:r>
              <w:t>les 5 cases de la ligne</w:t>
            </w:r>
            <w:r w:rsidRPr="00F84CFB">
              <w:t xml:space="preserve"> sur la fiche de calcul mental</w:t>
            </w:r>
            <w:r>
              <w:t xml:space="preserve">  </w:t>
            </w:r>
          </w:p>
        </w:tc>
        <w:tc>
          <w:tcPr>
            <w:tcW w:w="2410" w:type="dxa"/>
          </w:tcPr>
          <w:p w:rsidR="00520011" w:rsidRDefault="00520011" w:rsidP="00520011"/>
        </w:tc>
      </w:tr>
      <w:tr w:rsidR="00520011" w:rsidTr="001F211C">
        <w:trPr>
          <w:trHeight w:val="1975"/>
        </w:trPr>
        <w:tc>
          <w:tcPr>
            <w:tcW w:w="2093" w:type="dxa"/>
          </w:tcPr>
          <w:p w:rsidR="00520011" w:rsidRDefault="00520011" w:rsidP="00520011">
            <w:pPr>
              <w:pStyle w:val="Paragraphedeliste"/>
              <w:numPr>
                <w:ilvl w:val="0"/>
                <w:numId w:val="25"/>
              </w:numPr>
              <w:ind w:left="720"/>
            </w:pPr>
            <w:r>
              <w:lastRenderedPageBreak/>
              <w:t>30 MINUTES</w:t>
            </w:r>
          </w:p>
          <w:p w:rsidR="00520011" w:rsidRDefault="00520011" w:rsidP="00520011">
            <w:pPr>
              <w:pStyle w:val="Paragraphedeliste"/>
            </w:pPr>
          </w:p>
        </w:tc>
        <w:tc>
          <w:tcPr>
            <w:tcW w:w="1984" w:type="dxa"/>
          </w:tcPr>
          <w:p w:rsidR="00520011" w:rsidRDefault="00520011" w:rsidP="00520011">
            <w:r>
              <w:t>Reproduire un déplacement sur quadrillage</w:t>
            </w:r>
          </w:p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>
            <w:r>
              <w:t>Tracer un déplacement à partir de sa description</w:t>
            </w:r>
          </w:p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  <w:p w:rsidR="00520011" w:rsidRDefault="00520011" w:rsidP="00520011"/>
        </w:tc>
        <w:tc>
          <w:tcPr>
            <w:tcW w:w="8222" w:type="dxa"/>
          </w:tcPr>
          <w:p w:rsidR="00520011" w:rsidRDefault="00520011" w:rsidP="00520011">
            <w:r>
              <w:rPr>
                <w:u w:val="single"/>
              </w:rPr>
              <w:t xml:space="preserve">Jour </w:t>
            </w:r>
            <w:r w:rsidRPr="00331E87">
              <w:rPr>
                <w:u w:val="single"/>
              </w:rPr>
              <w:t>1</w:t>
            </w:r>
            <w:r w:rsidRPr="00636536">
              <w:t xml:space="preserve">    </w:t>
            </w:r>
          </w:p>
          <w:p w:rsidR="00520011" w:rsidRDefault="00520011" w:rsidP="00520011">
            <w:pPr>
              <w:rPr>
                <w:color w:val="538135" w:themeColor="accent6" w:themeShade="BF"/>
              </w:rPr>
            </w:pPr>
            <w:r>
              <w:t xml:space="preserve">1/ Faire observer le déplacement sur le quadrillage de la fiche 1 </w:t>
            </w:r>
            <w:r w:rsidRPr="00001845">
              <w:rPr>
                <w:color w:val="538135" w:themeColor="accent6" w:themeShade="BF"/>
              </w:rPr>
              <w:t>jointe à cette rubrique</w:t>
            </w:r>
            <w:r>
              <w:rPr>
                <w:color w:val="538135" w:themeColor="accent6" w:themeShade="BF"/>
              </w:rPr>
              <w:t>.</w:t>
            </w:r>
          </w:p>
          <w:p w:rsidR="00520011" w:rsidRDefault="00520011" w:rsidP="00520011">
            <w:r w:rsidRPr="00001845">
              <w:t>Expliquer que le déplac</w:t>
            </w:r>
            <w:r>
              <w:t>e</w:t>
            </w:r>
            <w:r w:rsidRPr="00001845">
              <w:t>ment tracé est celui qui permet de  d’atteindre le point d’arrivée.</w:t>
            </w:r>
            <w:r>
              <w:t xml:space="preserve"> La consigne est de le reproduire exactement sur le quadrillage vierge au-dessous.</w:t>
            </w:r>
          </w:p>
          <w:p w:rsidR="00520011" w:rsidRDefault="00520011" w:rsidP="00520011">
            <w:r>
              <w:t>Après la reproduction, interroger l’enfant  pour qu’il explique comment il a procédé. Faire ressortir qu’il faut considérer chaque trait et prendre en compte la direction et la longueur</w:t>
            </w:r>
          </w:p>
          <w:p w:rsidR="00520011" w:rsidRPr="00001845" w:rsidRDefault="00520011" w:rsidP="00520011">
            <w:r>
              <w:t>Bilan : Pour reproduire un déplacement, il faut reproduire chaque trait en respectant la longueur et la direction.</w:t>
            </w:r>
          </w:p>
          <w:p w:rsidR="00520011" w:rsidRDefault="00520011" w:rsidP="00520011">
            <w:r>
              <w:t>2</w:t>
            </w:r>
            <w:r w:rsidRPr="004C5EC8">
              <w:t xml:space="preserve">/  </w:t>
            </w:r>
            <w:r>
              <w:t xml:space="preserve">Faire </w:t>
            </w:r>
            <w:r w:rsidRPr="00334899">
              <w:rPr>
                <w:b/>
              </w:rPr>
              <w:t>compléter le cadre</w:t>
            </w:r>
            <w:r>
              <w:rPr>
                <w:b/>
              </w:rPr>
              <w:t xml:space="preserve"> « Ce que j’ai découvert » p79 </w:t>
            </w:r>
            <w:r w:rsidRPr="00F31C83">
              <w:t>puis réaliser</w:t>
            </w:r>
            <w:r>
              <w:rPr>
                <w:b/>
              </w:rPr>
              <w:t xml:space="preserve"> l’activité 2 p79</w:t>
            </w:r>
          </w:p>
          <w:p w:rsidR="00520011" w:rsidRDefault="00520011" w:rsidP="00520011">
            <w:r>
              <w:t xml:space="preserve">Réaliser l’activité de la fiche 2 </w:t>
            </w:r>
            <w:r w:rsidRPr="00F31C83">
              <w:rPr>
                <w:color w:val="538135" w:themeColor="accent6" w:themeShade="BF"/>
              </w:rPr>
              <w:t>jointe à cette rubrique</w:t>
            </w:r>
          </w:p>
          <w:p w:rsidR="00520011" w:rsidRPr="004C5EC8" w:rsidRDefault="00520011" w:rsidP="00520011"/>
          <w:p w:rsidR="00520011" w:rsidRDefault="00520011" w:rsidP="00520011">
            <w:pPr>
              <w:rPr>
                <w:u w:val="single"/>
              </w:rPr>
            </w:pPr>
            <w:r>
              <w:rPr>
                <w:u w:val="single"/>
              </w:rPr>
              <w:t>Jour 2</w:t>
            </w:r>
          </w:p>
          <w:p w:rsidR="00520011" w:rsidRDefault="00520011" w:rsidP="00520011">
            <w:r>
              <w:t>1/ -</w:t>
            </w:r>
            <w:r w:rsidRPr="00F31C83">
              <w:rPr>
                <w:b/>
              </w:rPr>
              <w:t>Activité p80</w:t>
            </w:r>
            <w:r>
              <w:t> : Expliquer à l’enfant qu’il va tracer un déplacement à partir de ce que vous lui décrivez et qu’il va commencer à partir du point noir.</w:t>
            </w:r>
          </w:p>
          <w:p w:rsidR="00520011" w:rsidRDefault="00520011" w:rsidP="00520011">
            <w:r>
              <w:t>Si le déplacement est exact, il arrive au point de départ.</w:t>
            </w:r>
          </w:p>
          <w:p w:rsidR="00520011" w:rsidRDefault="00520011" w:rsidP="00520011">
            <w:r>
              <w:t xml:space="preserve">-Proposer l’exercice supplémentaire fiche 3 </w:t>
            </w:r>
            <w:r w:rsidRPr="00F31C83">
              <w:rPr>
                <w:color w:val="538135" w:themeColor="accent6" w:themeShade="BF"/>
              </w:rPr>
              <w:t xml:space="preserve"> jointe à cette rubrique</w:t>
            </w:r>
          </w:p>
          <w:p w:rsidR="00520011" w:rsidRDefault="00520011" w:rsidP="00520011">
            <w:pPr>
              <w:rPr>
                <w:u w:val="single"/>
              </w:rPr>
            </w:pPr>
            <w:r w:rsidRPr="005920C6">
              <w:rPr>
                <w:u w:val="single"/>
              </w:rPr>
              <w:t>Jour</w:t>
            </w:r>
            <w:r>
              <w:rPr>
                <w:u w:val="single"/>
              </w:rPr>
              <w:t xml:space="preserve"> </w:t>
            </w:r>
            <w:r w:rsidRPr="005920C6">
              <w:rPr>
                <w:u w:val="single"/>
              </w:rPr>
              <w:t>3</w:t>
            </w:r>
            <w:r>
              <w:rPr>
                <w:u w:val="single"/>
              </w:rPr>
              <w:t xml:space="preserve"> </w:t>
            </w:r>
          </w:p>
          <w:p w:rsidR="00520011" w:rsidRDefault="00520011" w:rsidP="00520011">
            <w:pPr>
              <w:rPr>
                <w:color w:val="538135" w:themeColor="accent6" w:themeShade="BF"/>
              </w:rPr>
            </w:pPr>
            <w:r>
              <w:t xml:space="preserve">-S’entraîner sur les fiches 4 et 5 </w:t>
            </w:r>
            <w:r w:rsidRPr="00F31C83">
              <w:rPr>
                <w:color w:val="538135" w:themeColor="accent6" w:themeShade="BF"/>
              </w:rPr>
              <w:t xml:space="preserve"> jointe</w:t>
            </w:r>
            <w:r>
              <w:rPr>
                <w:color w:val="538135" w:themeColor="accent6" w:themeShade="BF"/>
              </w:rPr>
              <w:t>s</w:t>
            </w:r>
            <w:r w:rsidRPr="00F31C83">
              <w:rPr>
                <w:color w:val="538135" w:themeColor="accent6" w:themeShade="BF"/>
              </w:rPr>
              <w:t xml:space="preserve"> à cette rubrique</w:t>
            </w:r>
          </w:p>
          <w:p w:rsidR="00520011" w:rsidRDefault="00520011" w:rsidP="00520011">
            <w:r>
              <w:t>-Activités fichier maths p81</w:t>
            </w:r>
          </w:p>
          <w:p w:rsidR="00520011" w:rsidRDefault="00520011" w:rsidP="00520011">
            <w:pPr>
              <w:rPr>
                <w:u w:val="single"/>
              </w:rPr>
            </w:pPr>
            <w:r w:rsidRPr="00632BAA">
              <w:rPr>
                <w:u w:val="single"/>
              </w:rPr>
              <w:t>Jour 4</w:t>
            </w:r>
          </w:p>
          <w:p w:rsidR="00520011" w:rsidRPr="00632BAA" w:rsidRDefault="00520011" w:rsidP="00520011">
            <w:r w:rsidRPr="00632BAA">
              <w:rPr>
                <w:b/>
              </w:rPr>
              <w:t xml:space="preserve">Evaluation </w:t>
            </w:r>
            <w:r>
              <w:rPr>
                <w:b/>
              </w:rPr>
              <w:t xml:space="preserve"> </w:t>
            </w:r>
            <w:r w:rsidRPr="00632BAA">
              <w:rPr>
                <w:color w:val="538135" w:themeColor="accent6" w:themeShade="BF"/>
              </w:rPr>
              <w:t>fiche jointe à cette rubrique</w:t>
            </w:r>
            <w:r w:rsidRPr="00632BAA">
              <w:t> </w:t>
            </w:r>
          </w:p>
          <w:p w:rsidR="00520011" w:rsidRPr="00632BAA" w:rsidRDefault="00520011" w:rsidP="00520011">
            <w:pPr>
              <w:rPr>
                <w:color w:val="FF0000"/>
              </w:rPr>
            </w:pPr>
            <w:r w:rsidRPr="00632BAA">
              <w:rPr>
                <w:color w:val="FF0000"/>
              </w:rPr>
              <w:t>A me retourner via la messagerie de classe</w:t>
            </w:r>
          </w:p>
        </w:tc>
        <w:tc>
          <w:tcPr>
            <w:tcW w:w="2410" w:type="dxa"/>
          </w:tcPr>
          <w:p w:rsidR="00520011" w:rsidRDefault="00520011" w:rsidP="00520011"/>
        </w:tc>
      </w:tr>
      <w:tr w:rsidR="00520011" w:rsidRPr="00520011" w:rsidTr="00C9220B">
        <w:trPr>
          <w:trHeight w:val="1552"/>
        </w:trPr>
        <w:tc>
          <w:tcPr>
            <w:tcW w:w="2093" w:type="dxa"/>
          </w:tcPr>
          <w:p w:rsidR="00520011" w:rsidRDefault="00520011" w:rsidP="00520011">
            <w:pPr>
              <w:pStyle w:val="Paragraphedeliste"/>
              <w:numPr>
                <w:ilvl w:val="0"/>
                <w:numId w:val="25"/>
              </w:numPr>
              <w:ind w:left="720"/>
            </w:pPr>
            <w:r>
              <w:lastRenderedPageBreak/>
              <w:t>40</w:t>
            </w:r>
            <w:r>
              <w:t xml:space="preserve"> MINUTES</w:t>
            </w:r>
          </w:p>
        </w:tc>
        <w:tc>
          <w:tcPr>
            <w:tcW w:w="1984" w:type="dxa"/>
          </w:tcPr>
          <w:p w:rsidR="00520011" w:rsidRDefault="00520011" w:rsidP="00520011">
            <w:r>
              <w:t>EPS</w:t>
            </w:r>
          </w:p>
        </w:tc>
        <w:tc>
          <w:tcPr>
            <w:tcW w:w="8222" w:type="dxa"/>
          </w:tcPr>
          <w:p w:rsidR="00520011" w:rsidRPr="00520011" w:rsidRDefault="00520011" w:rsidP="00520011">
            <w:pPr>
              <w:rPr>
                <w:rFonts w:cstheme="minorHAnsi"/>
                <w:u w:val="single"/>
              </w:rPr>
            </w:pPr>
            <w:r w:rsidRPr="00520011">
              <w:rPr>
                <w:rFonts w:cstheme="minorHAnsi"/>
                <w:u w:val="single"/>
              </w:rPr>
              <w:t xml:space="preserve">Jours 1 et 3 </w:t>
            </w:r>
          </w:p>
          <w:p w:rsidR="00520011" w:rsidRDefault="00520011" w:rsidP="00520011">
            <w:pPr>
              <w:rPr>
                <w:rFonts w:cstheme="minorHAnsi"/>
                <w:color w:val="538135" w:themeColor="accent6" w:themeShade="BF"/>
              </w:rPr>
            </w:pPr>
            <w:r>
              <w:rPr>
                <w:rFonts w:cstheme="minorHAnsi"/>
              </w:rPr>
              <w:t xml:space="preserve">Parcours sportif n°1 </w:t>
            </w:r>
            <w:r w:rsidRPr="00EF7C71">
              <w:rPr>
                <w:rFonts w:cstheme="minorHAnsi"/>
                <w:color w:val="538135" w:themeColor="accent6" w:themeShade="BF"/>
              </w:rPr>
              <w:t>fiche jointe à cette rubrique</w:t>
            </w:r>
            <w:r>
              <w:rPr>
                <w:rFonts w:cstheme="minorHAnsi"/>
                <w:color w:val="538135" w:themeColor="accent6" w:themeShade="BF"/>
              </w:rPr>
              <w:t xml:space="preserve"> </w:t>
            </w:r>
          </w:p>
          <w:p w:rsidR="00520011" w:rsidRDefault="00520011" w:rsidP="00520011">
            <w:pPr>
              <w:rPr>
                <w:rFonts w:cstheme="minorHAnsi"/>
                <w:color w:val="538135" w:themeColor="accent6" w:themeShade="BF"/>
              </w:rPr>
            </w:pPr>
          </w:p>
          <w:p w:rsidR="00520011" w:rsidRPr="00520011" w:rsidRDefault="00520011" w:rsidP="00520011">
            <w:pPr>
              <w:rPr>
                <w:rFonts w:cstheme="minorHAnsi"/>
                <w:u w:val="single"/>
              </w:rPr>
            </w:pPr>
            <w:r w:rsidRPr="00520011">
              <w:rPr>
                <w:rFonts w:cstheme="minorHAnsi"/>
                <w:u w:val="single"/>
              </w:rPr>
              <w:t>Jours</w:t>
            </w:r>
            <w:r>
              <w:rPr>
                <w:rFonts w:cstheme="minorHAnsi"/>
                <w:u w:val="single"/>
              </w:rPr>
              <w:t xml:space="preserve"> </w:t>
            </w:r>
            <w:r w:rsidRPr="00520011">
              <w:rPr>
                <w:rFonts w:cstheme="minorHAnsi"/>
                <w:u w:val="single"/>
              </w:rPr>
              <w:t>2 et 4</w:t>
            </w:r>
          </w:p>
          <w:p w:rsidR="00520011" w:rsidRPr="00520011" w:rsidRDefault="00520011" w:rsidP="00520011">
            <w:r w:rsidRPr="00520011">
              <w:rPr>
                <w:rFonts w:cstheme="minorHAnsi"/>
              </w:rPr>
              <w:t>Jeux de balles</w:t>
            </w:r>
            <w:r>
              <w:rPr>
                <w:rFonts w:cstheme="minorHAnsi"/>
                <w:color w:val="538135" w:themeColor="accent6" w:themeShade="BF"/>
              </w:rPr>
              <w:t xml:space="preserve"> fiche jointe à cette rubrique</w:t>
            </w:r>
          </w:p>
        </w:tc>
        <w:tc>
          <w:tcPr>
            <w:tcW w:w="2410" w:type="dxa"/>
          </w:tcPr>
          <w:p w:rsidR="00520011" w:rsidRPr="00520011" w:rsidRDefault="00520011" w:rsidP="00520011"/>
        </w:tc>
      </w:tr>
      <w:tr w:rsidR="00520011" w:rsidRPr="006616D4" w:rsidTr="006A0B7E">
        <w:trPr>
          <w:trHeight w:val="510"/>
        </w:trPr>
        <w:tc>
          <w:tcPr>
            <w:tcW w:w="2093" w:type="dxa"/>
          </w:tcPr>
          <w:p w:rsidR="00520011" w:rsidRDefault="00922BFB" w:rsidP="00520011">
            <w:pPr>
              <w:pStyle w:val="Paragraphedeliste"/>
              <w:numPr>
                <w:ilvl w:val="0"/>
                <w:numId w:val="25"/>
              </w:numPr>
              <w:ind w:left="720"/>
            </w:pPr>
            <w:r>
              <w:t>3</w:t>
            </w:r>
            <w:r w:rsidR="00520011">
              <w:t>0 MINUTES</w:t>
            </w:r>
          </w:p>
        </w:tc>
        <w:tc>
          <w:tcPr>
            <w:tcW w:w="1984" w:type="dxa"/>
          </w:tcPr>
          <w:p w:rsidR="00520011" w:rsidRDefault="00922BFB" w:rsidP="00520011">
            <w:r>
              <w:t>Musique</w:t>
            </w:r>
          </w:p>
          <w:p w:rsidR="00520011" w:rsidRPr="00FF56CD" w:rsidRDefault="00520011" w:rsidP="00520011">
            <w:pPr>
              <w:rPr>
                <w:b/>
              </w:rPr>
            </w:pPr>
          </w:p>
        </w:tc>
        <w:tc>
          <w:tcPr>
            <w:tcW w:w="8222" w:type="dxa"/>
          </w:tcPr>
          <w:p w:rsidR="00922BFB" w:rsidRDefault="00C9220B" w:rsidP="00520011">
            <w:r>
              <w:t>Ecoute musi</w:t>
            </w:r>
            <w:r w:rsidR="00922BFB">
              <w:t>cale</w:t>
            </w:r>
            <w:r>
              <w:t> : Le sacre du printemps</w:t>
            </w:r>
          </w:p>
          <w:p w:rsidR="00C9220B" w:rsidRDefault="00C9220B" w:rsidP="00520011">
            <w:hyperlink r:id="rId12" w:history="1">
              <w:r w:rsidRPr="00904C02">
                <w:rPr>
                  <w:rStyle w:val="Lienhypertexte"/>
                </w:rPr>
                <w:t>https://youtu.be/TplTofIHXDM?t=65</w:t>
              </w:r>
            </w:hyperlink>
          </w:p>
          <w:p w:rsidR="00C9220B" w:rsidRDefault="00C9220B" w:rsidP="00520011">
            <w:hyperlink r:id="rId13" w:history="1">
              <w:r w:rsidRPr="00904C02">
                <w:rPr>
                  <w:rStyle w:val="Lienhypertexte"/>
                </w:rPr>
                <w:t>https://youtu.be/yrhGmXY_wpk?t=8</w:t>
              </w:r>
            </w:hyperlink>
          </w:p>
          <w:p w:rsidR="00C9220B" w:rsidRDefault="00C9220B" w:rsidP="00520011"/>
          <w:p w:rsidR="00C9220B" w:rsidRDefault="00C9220B" w:rsidP="00520011"/>
          <w:p w:rsidR="00520011" w:rsidRPr="00C20CFC" w:rsidRDefault="00520011" w:rsidP="00520011">
            <w:pPr>
              <w:rPr>
                <w:color w:val="538135" w:themeColor="accent6" w:themeShade="BF"/>
              </w:rPr>
            </w:pPr>
          </w:p>
        </w:tc>
        <w:tc>
          <w:tcPr>
            <w:tcW w:w="2410" w:type="dxa"/>
          </w:tcPr>
          <w:p w:rsidR="00520011" w:rsidRDefault="00520011" w:rsidP="00520011">
            <w:pPr>
              <w:pStyle w:val="Default"/>
            </w:pPr>
            <w:r>
              <w:t xml:space="preserve"> </w:t>
            </w:r>
          </w:p>
          <w:p w:rsidR="00520011" w:rsidRPr="006616D4" w:rsidRDefault="00520011" w:rsidP="00520011">
            <w:pPr>
              <w:pStyle w:val="Default"/>
            </w:pPr>
          </w:p>
        </w:tc>
      </w:tr>
      <w:tr w:rsidR="00520011" w:rsidTr="006A0B7E">
        <w:trPr>
          <w:trHeight w:val="510"/>
        </w:trPr>
        <w:tc>
          <w:tcPr>
            <w:tcW w:w="2093" w:type="dxa"/>
          </w:tcPr>
          <w:p w:rsidR="00520011" w:rsidRDefault="00520011" w:rsidP="00520011">
            <w:pPr>
              <w:pStyle w:val="Paragraphedeliste"/>
              <w:numPr>
                <w:ilvl w:val="0"/>
                <w:numId w:val="25"/>
              </w:numPr>
              <w:ind w:left="720"/>
            </w:pPr>
            <w:r>
              <w:t>20 MINUTES</w:t>
            </w:r>
          </w:p>
        </w:tc>
        <w:tc>
          <w:tcPr>
            <w:tcW w:w="1984" w:type="dxa"/>
          </w:tcPr>
          <w:p w:rsidR="00520011" w:rsidRDefault="00520011" w:rsidP="00520011">
            <w:r>
              <w:t>Questionner le monde</w:t>
            </w:r>
          </w:p>
        </w:tc>
        <w:tc>
          <w:tcPr>
            <w:tcW w:w="8222" w:type="dxa"/>
          </w:tcPr>
          <w:p w:rsidR="00922BFB" w:rsidRDefault="00922BFB" w:rsidP="005200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 cycle du jour et  de la nuit </w:t>
            </w:r>
          </w:p>
          <w:p w:rsidR="00922BFB" w:rsidRDefault="00922BFB" w:rsidP="00520011">
            <w:pPr>
              <w:rPr>
                <w:rFonts w:cstheme="minorHAnsi"/>
              </w:rPr>
            </w:pPr>
            <w:hyperlink r:id="rId14" w:history="1">
              <w:r w:rsidRPr="00904C02">
                <w:rPr>
                  <w:rStyle w:val="Lienhypertexte"/>
                  <w:rFonts w:cstheme="minorHAnsi"/>
                </w:rPr>
                <w:t>https://www.youtube.com/watch?v=Gx8IQoSvLyE</w:t>
              </w:r>
            </w:hyperlink>
          </w:p>
          <w:p w:rsidR="00922BFB" w:rsidRDefault="00922BFB" w:rsidP="00520011">
            <w:pPr>
              <w:rPr>
                <w:rFonts w:cstheme="minorHAnsi"/>
              </w:rPr>
            </w:pPr>
            <w:hyperlink r:id="rId15" w:history="1">
              <w:r w:rsidRPr="00904C02">
                <w:rPr>
                  <w:rStyle w:val="Lienhypertexte"/>
                  <w:rFonts w:cstheme="minorHAnsi"/>
                </w:rPr>
                <w:t>https://www.youtube.com/watch?v=4WsXT5inzDg</w:t>
              </w:r>
            </w:hyperlink>
          </w:p>
          <w:p w:rsidR="00922BFB" w:rsidRDefault="00922BFB" w:rsidP="00520011">
            <w:pPr>
              <w:rPr>
                <w:rFonts w:cstheme="minorHAnsi"/>
              </w:rPr>
            </w:pPr>
          </w:p>
          <w:p w:rsidR="00922BFB" w:rsidRDefault="00922BFB" w:rsidP="00520011">
            <w:pPr>
              <w:rPr>
                <w:rFonts w:cstheme="minorHAnsi"/>
              </w:rPr>
            </w:pPr>
            <w:r>
              <w:rPr>
                <w:rFonts w:cstheme="minorHAnsi"/>
              </w:rPr>
              <w:t>Le système solaire</w:t>
            </w:r>
          </w:p>
          <w:p w:rsidR="00520011" w:rsidRDefault="00922BFB" w:rsidP="00520011">
            <w:pPr>
              <w:rPr>
                <w:rFonts w:cstheme="minorHAnsi"/>
              </w:rPr>
            </w:pPr>
            <w:hyperlink r:id="rId16" w:history="1">
              <w:r w:rsidRPr="00904C02">
                <w:rPr>
                  <w:rStyle w:val="Lienhypertexte"/>
                  <w:rFonts w:cstheme="minorHAnsi"/>
                </w:rPr>
                <w:t>https://www.youtube.com/watch?v=shQJd3oGYn8</w:t>
              </w:r>
            </w:hyperlink>
          </w:p>
          <w:p w:rsidR="00922BFB" w:rsidRPr="0082694D" w:rsidRDefault="00922BFB" w:rsidP="00520011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520011" w:rsidRPr="00D5314A" w:rsidRDefault="00520011" w:rsidP="00520011">
            <w:pPr>
              <w:rPr>
                <w:i/>
              </w:rPr>
            </w:pPr>
          </w:p>
        </w:tc>
      </w:tr>
    </w:tbl>
    <w:p w:rsidR="00803FDC" w:rsidRDefault="00803FDC" w:rsidP="00781065"/>
    <w:p w:rsidR="00CF3F19" w:rsidRDefault="00230C83" w:rsidP="00781065">
      <w:r>
        <w:t xml:space="preserve"> Le travail peut se faire au fur et à mesure sur deux jours et les élèves peuvent prendre plus de temps que le temps indiqué</w:t>
      </w:r>
      <w:r w:rsidR="002C49D7">
        <w:t>, cela pourra être (beaucoup) plus pour les élèves qui prennent leur temps. Pour certains 3 jours seront nécessaires, ce n'est pas grave, l'important est de faire les activités avec goût !</w:t>
      </w:r>
    </w:p>
    <w:p w:rsidR="00781065" w:rsidRDefault="00781065" w:rsidP="00781065">
      <w:r>
        <w:t xml:space="preserve">Je vous conseille le site </w:t>
      </w:r>
      <w:hyperlink r:id="rId17" w:history="1">
        <w:r w:rsidRPr="00384065">
          <w:rPr>
            <w:rStyle w:val="Lienhypertexte"/>
            <w:color w:val="FF0000"/>
          </w:rPr>
          <w:t>https://www.radioclassique.fr/podcasts/serie/des-histoires-en-musique/</w:t>
        </w:r>
      </w:hyperlink>
      <w:r>
        <w:rPr>
          <w:color w:val="FF0000"/>
        </w:rPr>
        <w:t xml:space="preserve">  </w:t>
      </w:r>
      <w:r>
        <w:t xml:space="preserve">    qui vous  fera  découvrir  des  histoires  racontées  sur les plus belles musiques classiques.</w:t>
      </w:r>
    </w:p>
    <w:p w:rsidR="002C49D7" w:rsidRPr="00851A2C" w:rsidRDefault="002C49D7" w:rsidP="00851A2C"/>
    <w:p w:rsidR="00970EF5" w:rsidRPr="00970EF5" w:rsidRDefault="00970EF5" w:rsidP="00851A2C">
      <w:pPr>
        <w:tabs>
          <w:tab w:val="left" w:pos="3360"/>
        </w:tabs>
      </w:pPr>
    </w:p>
    <w:sectPr w:rsidR="00970EF5" w:rsidRPr="00970EF5" w:rsidSect="00B75F93">
      <w:head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899" w:rsidRDefault="00334899" w:rsidP="006734AE">
      <w:pPr>
        <w:spacing w:after="0" w:line="240" w:lineRule="auto"/>
      </w:pPr>
      <w:r>
        <w:separator/>
      </w:r>
    </w:p>
  </w:endnote>
  <w:endnote w:type="continuationSeparator" w:id="1">
    <w:p w:rsidR="00334899" w:rsidRDefault="00334899" w:rsidP="0067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Std-Boo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Std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899" w:rsidRDefault="00334899" w:rsidP="006734AE">
      <w:pPr>
        <w:spacing w:after="0" w:line="240" w:lineRule="auto"/>
      </w:pPr>
      <w:r>
        <w:separator/>
      </w:r>
    </w:p>
  </w:footnote>
  <w:footnote w:type="continuationSeparator" w:id="1">
    <w:p w:rsidR="00334899" w:rsidRDefault="00334899" w:rsidP="0067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899" w:rsidRDefault="00334899" w:rsidP="00A40F36">
    <w:pPr>
      <w:pStyle w:val="En-tte"/>
      <w:jc w:val="center"/>
    </w:pPr>
    <w:r>
      <w:t>Plan de travail  n°15  CP – 8 au 12 juin</w:t>
    </w:r>
    <w:r w:rsidRPr="006734AE">
      <w:t xml:space="preserve">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5AFB50"/>
    <w:lvl w:ilvl="0">
      <w:numFmt w:val="bullet"/>
      <w:lvlText w:val="*"/>
      <w:lvlJc w:val="left"/>
    </w:lvl>
  </w:abstractNum>
  <w:abstractNum w:abstractNumId="1">
    <w:nsid w:val="08014147"/>
    <w:multiLevelType w:val="hybridMultilevel"/>
    <w:tmpl w:val="11929614"/>
    <w:lvl w:ilvl="0" w:tplc="5F98A9BC"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C1F331E"/>
    <w:multiLevelType w:val="hybridMultilevel"/>
    <w:tmpl w:val="BBCE4BBA"/>
    <w:lvl w:ilvl="0" w:tplc="8D4E736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B6B36"/>
    <w:multiLevelType w:val="hybridMultilevel"/>
    <w:tmpl w:val="5C382414"/>
    <w:lvl w:ilvl="0" w:tplc="219A52EA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28643C0"/>
    <w:multiLevelType w:val="hybridMultilevel"/>
    <w:tmpl w:val="87B007A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8093DD6"/>
    <w:multiLevelType w:val="hybridMultilevel"/>
    <w:tmpl w:val="C76ABF9E"/>
    <w:lvl w:ilvl="0" w:tplc="5E346F22">
      <w:start w:val="10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189A7EC2"/>
    <w:multiLevelType w:val="hybridMultilevel"/>
    <w:tmpl w:val="7626148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9A634D7"/>
    <w:multiLevelType w:val="hybridMultilevel"/>
    <w:tmpl w:val="3FCAB664"/>
    <w:lvl w:ilvl="0" w:tplc="F636FE66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17077"/>
    <w:multiLevelType w:val="hybridMultilevel"/>
    <w:tmpl w:val="3CE47C82"/>
    <w:lvl w:ilvl="0" w:tplc="5EECFDCC">
      <w:start w:val="10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1C5D43FC"/>
    <w:multiLevelType w:val="hybridMultilevel"/>
    <w:tmpl w:val="052CBC10"/>
    <w:lvl w:ilvl="0" w:tplc="743E0C16">
      <w:start w:val="2"/>
      <w:numFmt w:val="bullet"/>
      <w:lvlText w:val="-"/>
      <w:lvlJc w:val="left"/>
      <w:pPr>
        <w:ind w:left="720" w:hanging="360"/>
      </w:pPr>
      <w:rPr>
        <w:rFonts w:ascii="OfficinaSansStd-BookItalic" w:eastAsiaTheme="minorHAnsi" w:hAnsi="OfficinaSansStd-BookItalic" w:cs="OfficinaSansStd-BookItal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00294"/>
    <w:multiLevelType w:val="hybridMultilevel"/>
    <w:tmpl w:val="A1BC57F0"/>
    <w:lvl w:ilvl="0" w:tplc="74E4A9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31D6A"/>
    <w:multiLevelType w:val="hybridMultilevel"/>
    <w:tmpl w:val="A40E373E"/>
    <w:lvl w:ilvl="0" w:tplc="040C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A7C4C"/>
    <w:multiLevelType w:val="hybridMultilevel"/>
    <w:tmpl w:val="AE44EC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F01FD"/>
    <w:multiLevelType w:val="hybridMultilevel"/>
    <w:tmpl w:val="1D84D4F4"/>
    <w:lvl w:ilvl="0" w:tplc="698489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626DB"/>
    <w:multiLevelType w:val="hybridMultilevel"/>
    <w:tmpl w:val="0B1C9B2A"/>
    <w:lvl w:ilvl="0" w:tplc="7F16D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137FD"/>
    <w:multiLevelType w:val="hybridMultilevel"/>
    <w:tmpl w:val="5B484156"/>
    <w:lvl w:ilvl="0" w:tplc="B6BE1E1C">
      <w:numFmt w:val="bullet"/>
      <w:lvlText w:val="-"/>
      <w:lvlJc w:val="left"/>
      <w:pPr>
        <w:ind w:left="124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>
    <w:nsid w:val="3E503E50"/>
    <w:multiLevelType w:val="hybridMultilevel"/>
    <w:tmpl w:val="7EDC4C14"/>
    <w:lvl w:ilvl="0" w:tplc="F7644690">
      <w:numFmt w:val="bullet"/>
      <w:lvlText w:val="-"/>
      <w:lvlJc w:val="left"/>
      <w:pPr>
        <w:ind w:left="720" w:hanging="360"/>
      </w:pPr>
      <w:rPr>
        <w:rFonts w:ascii="OfficinaSansStd-BookItalic" w:eastAsiaTheme="minorHAnsi" w:hAnsi="OfficinaSansStd-BookItalic" w:cs="OfficinaSansStd-BookItal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8978E2"/>
    <w:multiLevelType w:val="hybridMultilevel"/>
    <w:tmpl w:val="8608804E"/>
    <w:lvl w:ilvl="0" w:tplc="3C32C860">
      <w:start w:val="3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8">
    <w:nsid w:val="48117E38"/>
    <w:multiLevelType w:val="hybridMultilevel"/>
    <w:tmpl w:val="1F1275CA"/>
    <w:lvl w:ilvl="0" w:tplc="4E547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E40D3"/>
    <w:multiLevelType w:val="hybridMultilevel"/>
    <w:tmpl w:val="5158302C"/>
    <w:lvl w:ilvl="0" w:tplc="B5C6E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96956"/>
    <w:multiLevelType w:val="hybridMultilevel"/>
    <w:tmpl w:val="0E5AFD6C"/>
    <w:lvl w:ilvl="0" w:tplc="5F6ADB28">
      <w:numFmt w:val="bullet"/>
      <w:lvlText w:val="-"/>
      <w:lvlJc w:val="left"/>
      <w:pPr>
        <w:ind w:left="10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>
    <w:nsid w:val="594277E9"/>
    <w:multiLevelType w:val="hybridMultilevel"/>
    <w:tmpl w:val="EEFA6D32"/>
    <w:lvl w:ilvl="0" w:tplc="024C9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450FA"/>
    <w:multiLevelType w:val="hybridMultilevel"/>
    <w:tmpl w:val="36642802"/>
    <w:lvl w:ilvl="0" w:tplc="A9886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3330F"/>
    <w:multiLevelType w:val="hybridMultilevel"/>
    <w:tmpl w:val="AB8C8566"/>
    <w:lvl w:ilvl="0" w:tplc="BBF08B84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6AA934D1"/>
    <w:multiLevelType w:val="hybridMultilevel"/>
    <w:tmpl w:val="BE94E1F8"/>
    <w:lvl w:ilvl="0" w:tplc="72E07430">
      <w:numFmt w:val="bullet"/>
      <w:lvlText w:val="-"/>
      <w:lvlJc w:val="left"/>
      <w:pPr>
        <w:ind w:left="720" w:hanging="360"/>
      </w:pPr>
      <w:rPr>
        <w:rFonts w:ascii="OfficinaSansStd-Book" w:eastAsiaTheme="minorHAnsi" w:hAnsi="OfficinaSansStd-Book" w:cs="OfficinaSansStd-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B24538"/>
    <w:multiLevelType w:val="hybridMultilevel"/>
    <w:tmpl w:val="BD04FD56"/>
    <w:lvl w:ilvl="0" w:tplc="14F66F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0B1CEF"/>
    <w:multiLevelType w:val="hybridMultilevel"/>
    <w:tmpl w:val="6A1AD78C"/>
    <w:lvl w:ilvl="0" w:tplc="C24C8AF6"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7">
    <w:nsid w:val="7B5F2CDA"/>
    <w:multiLevelType w:val="hybridMultilevel"/>
    <w:tmpl w:val="0268CE20"/>
    <w:lvl w:ilvl="0" w:tplc="28640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8F1BBA"/>
    <w:multiLevelType w:val="hybridMultilevel"/>
    <w:tmpl w:val="6C1872C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4"/>
  </w:num>
  <w:num w:numId="5">
    <w:abstractNumId w:val="19"/>
  </w:num>
  <w:num w:numId="6">
    <w:abstractNumId w:val="20"/>
  </w:num>
  <w:num w:numId="7">
    <w:abstractNumId w:val="23"/>
  </w:num>
  <w:num w:numId="8">
    <w:abstractNumId w:val="1"/>
  </w:num>
  <w:num w:numId="9">
    <w:abstractNumId w:val="15"/>
  </w:num>
  <w:num w:numId="10">
    <w:abstractNumId w:val="3"/>
  </w:num>
  <w:num w:numId="11">
    <w:abstractNumId w:val="26"/>
  </w:num>
  <w:num w:numId="12">
    <w:abstractNumId w:val="10"/>
  </w:num>
  <w:num w:numId="13">
    <w:abstractNumId w:val="4"/>
  </w:num>
  <w:num w:numId="14">
    <w:abstractNumId w:val="6"/>
  </w:num>
  <w:num w:numId="15">
    <w:abstractNumId w:val="16"/>
  </w:num>
  <w:num w:numId="16">
    <w:abstractNumId w:val="22"/>
  </w:num>
  <w:num w:numId="17">
    <w:abstractNumId w:val="28"/>
  </w:num>
  <w:num w:numId="18">
    <w:abstractNumId w:val="9"/>
  </w:num>
  <w:num w:numId="19">
    <w:abstractNumId w:val="27"/>
  </w:num>
  <w:num w:numId="20">
    <w:abstractNumId w:val="24"/>
  </w:num>
  <w:num w:numId="21">
    <w:abstractNumId w:val="21"/>
  </w:num>
  <w:num w:numId="22">
    <w:abstractNumId w:val="13"/>
  </w:num>
  <w:num w:numId="23">
    <w:abstractNumId w:val="17"/>
  </w:num>
  <w:num w:numId="24">
    <w:abstractNumId w:val="25"/>
  </w:num>
  <w:num w:numId="25">
    <w:abstractNumId w:val="11"/>
  </w:num>
  <w:num w:numId="26">
    <w:abstractNumId w:val="2"/>
  </w:num>
  <w:num w:numId="27">
    <w:abstractNumId w:val="18"/>
  </w:num>
  <w:num w:numId="28">
    <w:abstractNumId w:val="5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F93"/>
    <w:rsid w:val="00001845"/>
    <w:rsid w:val="00002BED"/>
    <w:rsid w:val="0000485B"/>
    <w:rsid w:val="00006950"/>
    <w:rsid w:val="00016BBD"/>
    <w:rsid w:val="00053B4A"/>
    <w:rsid w:val="000727CB"/>
    <w:rsid w:val="00085ECC"/>
    <w:rsid w:val="0009719D"/>
    <w:rsid w:val="00097430"/>
    <w:rsid w:val="00097F8C"/>
    <w:rsid w:val="000A2F61"/>
    <w:rsid w:val="000A3B27"/>
    <w:rsid w:val="000B3232"/>
    <w:rsid w:val="000D0013"/>
    <w:rsid w:val="000E5CBF"/>
    <w:rsid w:val="000F0DEA"/>
    <w:rsid w:val="00105B61"/>
    <w:rsid w:val="00114222"/>
    <w:rsid w:val="00115DB0"/>
    <w:rsid w:val="00117459"/>
    <w:rsid w:val="00123752"/>
    <w:rsid w:val="00130FAC"/>
    <w:rsid w:val="001312BB"/>
    <w:rsid w:val="0013191A"/>
    <w:rsid w:val="0015440C"/>
    <w:rsid w:val="00173C7E"/>
    <w:rsid w:val="0017727C"/>
    <w:rsid w:val="0018371A"/>
    <w:rsid w:val="001841E9"/>
    <w:rsid w:val="001877E4"/>
    <w:rsid w:val="00195FD8"/>
    <w:rsid w:val="001A1225"/>
    <w:rsid w:val="001A3904"/>
    <w:rsid w:val="001B2547"/>
    <w:rsid w:val="001B4A61"/>
    <w:rsid w:val="001C0C84"/>
    <w:rsid w:val="001D32B0"/>
    <w:rsid w:val="001F1248"/>
    <w:rsid w:val="001F211C"/>
    <w:rsid w:val="001F2B32"/>
    <w:rsid w:val="001F7ABB"/>
    <w:rsid w:val="00200AD6"/>
    <w:rsid w:val="00222669"/>
    <w:rsid w:val="00230C83"/>
    <w:rsid w:val="00231889"/>
    <w:rsid w:val="0023389F"/>
    <w:rsid w:val="00235EF6"/>
    <w:rsid w:val="00236CA8"/>
    <w:rsid w:val="00247D45"/>
    <w:rsid w:val="00252839"/>
    <w:rsid w:val="002558F5"/>
    <w:rsid w:val="00256174"/>
    <w:rsid w:val="00267217"/>
    <w:rsid w:val="00277695"/>
    <w:rsid w:val="00280D8F"/>
    <w:rsid w:val="002978CD"/>
    <w:rsid w:val="002A0348"/>
    <w:rsid w:val="002B0839"/>
    <w:rsid w:val="002B531C"/>
    <w:rsid w:val="002C49D7"/>
    <w:rsid w:val="002C6831"/>
    <w:rsid w:val="002D1544"/>
    <w:rsid w:val="002D39E3"/>
    <w:rsid w:val="002E0705"/>
    <w:rsid w:val="002F0316"/>
    <w:rsid w:val="002F2241"/>
    <w:rsid w:val="002F274E"/>
    <w:rsid w:val="002F58BF"/>
    <w:rsid w:val="002F5BD3"/>
    <w:rsid w:val="00303F6C"/>
    <w:rsid w:val="00324231"/>
    <w:rsid w:val="00331E87"/>
    <w:rsid w:val="00334899"/>
    <w:rsid w:val="00341087"/>
    <w:rsid w:val="00344E69"/>
    <w:rsid w:val="00350F7C"/>
    <w:rsid w:val="003558CB"/>
    <w:rsid w:val="00364E31"/>
    <w:rsid w:val="00373CEF"/>
    <w:rsid w:val="00375B63"/>
    <w:rsid w:val="00377B6A"/>
    <w:rsid w:val="00384D6B"/>
    <w:rsid w:val="003955F3"/>
    <w:rsid w:val="003962E2"/>
    <w:rsid w:val="003C1190"/>
    <w:rsid w:val="003D4EFC"/>
    <w:rsid w:val="003D6606"/>
    <w:rsid w:val="003D7BFC"/>
    <w:rsid w:val="003E3FA5"/>
    <w:rsid w:val="00415918"/>
    <w:rsid w:val="004239A8"/>
    <w:rsid w:val="00424B26"/>
    <w:rsid w:val="00427B5A"/>
    <w:rsid w:val="0043150A"/>
    <w:rsid w:val="00450222"/>
    <w:rsid w:val="0045553A"/>
    <w:rsid w:val="00456583"/>
    <w:rsid w:val="00463EA3"/>
    <w:rsid w:val="00472D03"/>
    <w:rsid w:val="00480BAD"/>
    <w:rsid w:val="00482F94"/>
    <w:rsid w:val="00484A92"/>
    <w:rsid w:val="00486F25"/>
    <w:rsid w:val="004909E5"/>
    <w:rsid w:val="004A3626"/>
    <w:rsid w:val="004A3649"/>
    <w:rsid w:val="004A44D2"/>
    <w:rsid w:val="004A71E4"/>
    <w:rsid w:val="004C0EDA"/>
    <w:rsid w:val="004C5EC8"/>
    <w:rsid w:val="004D2996"/>
    <w:rsid w:val="004D314A"/>
    <w:rsid w:val="00507D4E"/>
    <w:rsid w:val="0051076A"/>
    <w:rsid w:val="00520011"/>
    <w:rsid w:val="005306C3"/>
    <w:rsid w:val="00551011"/>
    <w:rsid w:val="00554F4B"/>
    <w:rsid w:val="0055543A"/>
    <w:rsid w:val="00565B82"/>
    <w:rsid w:val="00581E6E"/>
    <w:rsid w:val="00584763"/>
    <w:rsid w:val="00591FFE"/>
    <w:rsid w:val="005920C6"/>
    <w:rsid w:val="005C38AA"/>
    <w:rsid w:val="005C3A39"/>
    <w:rsid w:val="005C7383"/>
    <w:rsid w:val="005D06EC"/>
    <w:rsid w:val="005D197C"/>
    <w:rsid w:val="005D7B0D"/>
    <w:rsid w:val="005E6E24"/>
    <w:rsid w:val="005F4FF8"/>
    <w:rsid w:val="006022B9"/>
    <w:rsid w:val="00616B11"/>
    <w:rsid w:val="00625E96"/>
    <w:rsid w:val="00627EFD"/>
    <w:rsid w:val="00627FC4"/>
    <w:rsid w:val="00632BAA"/>
    <w:rsid w:val="00632D88"/>
    <w:rsid w:val="0063471E"/>
    <w:rsid w:val="00636536"/>
    <w:rsid w:val="00646C27"/>
    <w:rsid w:val="00651C6D"/>
    <w:rsid w:val="00654876"/>
    <w:rsid w:val="006616D4"/>
    <w:rsid w:val="00663919"/>
    <w:rsid w:val="00665C0A"/>
    <w:rsid w:val="0067006A"/>
    <w:rsid w:val="006734AE"/>
    <w:rsid w:val="0067699D"/>
    <w:rsid w:val="006872B4"/>
    <w:rsid w:val="00693978"/>
    <w:rsid w:val="006A0B7E"/>
    <w:rsid w:val="006A2627"/>
    <w:rsid w:val="006A36BD"/>
    <w:rsid w:val="006B3FA7"/>
    <w:rsid w:val="006B6E22"/>
    <w:rsid w:val="006C278F"/>
    <w:rsid w:val="006E5508"/>
    <w:rsid w:val="006E7869"/>
    <w:rsid w:val="007053F3"/>
    <w:rsid w:val="00715295"/>
    <w:rsid w:val="00717E97"/>
    <w:rsid w:val="00720D9E"/>
    <w:rsid w:val="007307CF"/>
    <w:rsid w:val="00741C86"/>
    <w:rsid w:val="00742E69"/>
    <w:rsid w:val="0078091A"/>
    <w:rsid w:val="00781065"/>
    <w:rsid w:val="0078474F"/>
    <w:rsid w:val="00795E4B"/>
    <w:rsid w:val="007A2190"/>
    <w:rsid w:val="007A6BFA"/>
    <w:rsid w:val="007B1AE8"/>
    <w:rsid w:val="007B6919"/>
    <w:rsid w:val="007D4D8F"/>
    <w:rsid w:val="00803FDC"/>
    <w:rsid w:val="00804397"/>
    <w:rsid w:val="00810C7E"/>
    <w:rsid w:val="0082694D"/>
    <w:rsid w:val="00826CE6"/>
    <w:rsid w:val="00833B54"/>
    <w:rsid w:val="00851A2C"/>
    <w:rsid w:val="008544AF"/>
    <w:rsid w:val="00865363"/>
    <w:rsid w:val="008804B9"/>
    <w:rsid w:val="00881DAD"/>
    <w:rsid w:val="008826C1"/>
    <w:rsid w:val="008924D1"/>
    <w:rsid w:val="008A5801"/>
    <w:rsid w:val="008C3135"/>
    <w:rsid w:val="008C43C3"/>
    <w:rsid w:val="008D05C5"/>
    <w:rsid w:val="008D32E1"/>
    <w:rsid w:val="008F755A"/>
    <w:rsid w:val="00903B11"/>
    <w:rsid w:val="00912970"/>
    <w:rsid w:val="00913E07"/>
    <w:rsid w:val="00922BFB"/>
    <w:rsid w:val="00925F80"/>
    <w:rsid w:val="00930D8E"/>
    <w:rsid w:val="0093191D"/>
    <w:rsid w:val="00936F1C"/>
    <w:rsid w:val="00941246"/>
    <w:rsid w:val="009448A4"/>
    <w:rsid w:val="009544DB"/>
    <w:rsid w:val="00962C92"/>
    <w:rsid w:val="00970DE7"/>
    <w:rsid w:val="00970EF5"/>
    <w:rsid w:val="0097462D"/>
    <w:rsid w:val="00974BE7"/>
    <w:rsid w:val="009751ED"/>
    <w:rsid w:val="00975A65"/>
    <w:rsid w:val="009911D5"/>
    <w:rsid w:val="009B74D5"/>
    <w:rsid w:val="009C0AC5"/>
    <w:rsid w:val="009C48E5"/>
    <w:rsid w:val="009C4E46"/>
    <w:rsid w:val="009D61F0"/>
    <w:rsid w:val="009D70ED"/>
    <w:rsid w:val="009E1945"/>
    <w:rsid w:val="009F5CC5"/>
    <w:rsid w:val="00A067A9"/>
    <w:rsid w:val="00A0690F"/>
    <w:rsid w:val="00A32DC2"/>
    <w:rsid w:val="00A40F36"/>
    <w:rsid w:val="00A60B0E"/>
    <w:rsid w:val="00A62E6B"/>
    <w:rsid w:val="00A65633"/>
    <w:rsid w:val="00A67306"/>
    <w:rsid w:val="00A7443C"/>
    <w:rsid w:val="00A75867"/>
    <w:rsid w:val="00A770A3"/>
    <w:rsid w:val="00A77D7D"/>
    <w:rsid w:val="00A85015"/>
    <w:rsid w:val="00A9444B"/>
    <w:rsid w:val="00AA0812"/>
    <w:rsid w:val="00AA24A3"/>
    <w:rsid w:val="00AA34D3"/>
    <w:rsid w:val="00AB2615"/>
    <w:rsid w:val="00AB4CDF"/>
    <w:rsid w:val="00AB7295"/>
    <w:rsid w:val="00AC0799"/>
    <w:rsid w:val="00AC0854"/>
    <w:rsid w:val="00AC1587"/>
    <w:rsid w:val="00AC3731"/>
    <w:rsid w:val="00AD3566"/>
    <w:rsid w:val="00AD78EA"/>
    <w:rsid w:val="00AE3E04"/>
    <w:rsid w:val="00AF6AF4"/>
    <w:rsid w:val="00B05228"/>
    <w:rsid w:val="00B1108F"/>
    <w:rsid w:val="00B11104"/>
    <w:rsid w:val="00B122EB"/>
    <w:rsid w:val="00B20153"/>
    <w:rsid w:val="00B516EE"/>
    <w:rsid w:val="00B547CC"/>
    <w:rsid w:val="00B56B98"/>
    <w:rsid w:val="00B613B9"/>
    <w:rsid w:val="00B70746"/>
    <w:rsid w:val="00B75F93"/>
    <w:rsid w:val="00B80466"/>
    <w:rsid w:val="00B80A3F"/>
    <w:rsid w:val="00B80B60"/>
    <w:rsid w:val="00B818BD"/>
    <w:rsid w:val="00BA4A73"/>
    <w:rsid w:val="00BA590E"/>
    <w:rsid w:val="00BB15A6"/>
    <w:rsid w:val="00BB1664"/>
    <w:rsid w:val="00BE4D7B"/>
    <w:rsid w:val="00BF2E17"/>
    <w:rsid w:val="00BF348F"/>
    <w:rsid w:val="00C02D92"/>
    <w:rsid w:val="00C0344D"/>
    <w:rsid w:val="00C0411B"/>
    <w:rsid w:val="00C12BF9"/>
    <w:rsid w:val="00C12F32"/>
    <w:rsid w:val="00C20CFC"/>
    <w:rsid w:val="00C40D87"/>
    <w:rsid w:val="00C444AD"/>
    <w:rsid w:val="00C526FF"/>
    <w:rsid w:val="00C54044"/>
    <w:rsid w:val="00C62634"/>
    <w:rsid w:val="00C63F97"/>
    <w:rsid w:val="00C73BA7"/>
    <w:rsid w:val="00C74467"/>
    <w:rsid w:val="00C9084E"/>
    <w:rsid w:val="00C917ED"/>
    <w:rsid w:val="00C9220B"/>
    <w:rsid w:val="00C97332"/>
    <w:rsid w:val="00CC6107"/>
    <w:rsid w:val="00CC7FA4"/>
    <w:rsid w:val="00CD2EAE"/>
    <w:rsid w:val="00CD439D"/>
    <w:rsid w:val="00CF3F19"/>
    <w:rsid w:val="00CF5059"/>
    <w:rsid w:val="00CF5E78"/>
    <w:rsid w:val="00CF752F"/>
    <w:rsid w:val="00D16129"/>
    <w:rsid w:val="00D241ED"/>
    <w:rsid w:val="00D35365"/>
    <w:rsid w:val="00D362D8"/>
    <w:rsid w:val="00D36D2D"/>
    <w:rsid w:val="00D41BF3"/>
    <w:rsid w:val="00D5314A"/>
    <w:rsid w:val="00D60293"/>
    <w:rsid w:val="00D870C6"/>
    <w:rsid w:val="00D90B1B"/>
    <w:rsid w:val="00D92061"/>
    <w:rsid w:val="00D95330"/>
    <w:rsid w:val="00D96DF7"/>
    <w:rsid w:val="00D97C7E"/>
    <w:rsid w:val="00DA1ADF"/>
    <w:rsid w:val="00DB0DFE"/>
    <w:rsid w:val="00DB2742"/>
    <w:rsid w:val="00DC6F3B"/>
    <w:rsid w:val="00DE3662"/>
    <w:rsid w:val="00DE3E79"/>
    <w:rsid w:val="00DE64BC"/>
    <w:rsid w:val="00E00E93"/>
    <w:rsid w:val="00E01E32"/>
    <w:rsid w:val="00E13B77"/>
    <w:rsid w:val="00E230A7"/>
    <w:rsid w:val="00E257D6"/>
    <w:rsid w:val="00E305D6"/>
    <w:rsid w:val="00E32157"/>
    <w:rsid w:val="00E45D43"/>
    <w:rsid w:val="00E530A8"/>
    <w:rsid w:val="00E54854"/>
    <w:rsid w:val="00E632DF"/>
    <w:rsid w:val="00E72A35"/>
    <w:rsid w:val="00E75E28"/>
    <w:rsid w:val="00E94C16"/>
    <w:rsid w:val="00EB274A"/>
    <w:rsid w:val="00EB6F36"/>
    <w:rsid w:val="00EC3754"/>
    <w:rsid w:val="00EC5E39"/>
    <w:rsid w:val="00EC7F27"/>
    <w:rsid w:val="00ED1670"/>
    <w:rsid w:val="00ED1943"/>
    <w:rsid w:val="00ED1FBE"/>
    <w:rsid w:val="00ED57E5"/>
    <w:rsid w:val="00ED7AF2"/>
    <w:rsid w:val="00EE0EA3"/>
    <w:rsid w:val="00EF1EC4"/>
    <w:rsid w:val="00EF5427"/>
    <w:rsid w:val="00EF7C71"/>
    <w:rsid w:val="00F00967"/>
    <w:rsid w:val="00F063B0"/>
    <w:rsid w:val="00F31C83"/>
    <w:rsid w:val="00F33986"/>
    <w:rsid w:val="00F4089B"/>
    <w:rsid w:val="00F41732"/>
    <w:rsid w:val="00F466EA"/>
    <w:rsid w:val="00F51ABA"/>
    <w:rsid w:val="00F54DB0"/>
    <w:rsid w:val="00F5677D"/>
    <w:rsid w:val="00F60B85"/>
    <w:rsid w:val="00F621A0"/>
    <w:rsid w:val="00F62E95"/>
    <w:rsid w:val="00F7051B"/>
    <w:rsid w:val="00F7284F"/>
    <w:rsid w:val="00F748DD"/>
    <w:rsid w:val="00F837E2"/>
    <w:rsid w:val="00F83B4D"/>
    <w:rsid w:val="00F84CFB"/>
    <w:rsid w:val="00FB4E8A"/>
    <w:rsid w:val="00FD27D0"/>
    <w:rsid w:val="00FD3800"/>
    <w:rsid w:val="00FE4564"/>
    <w:rsid w:val="00FE71E3"/>
    <w:rsid w:val="00FF3FCA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75F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5F9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5F9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4AE"/>
  </w:style>
  <w:style w:type="paragraph" w:styleId="Pieddepage">
    <w:name w:val="footer"/>
    <w:basedOn w:val="Normal"/>
    <w:link w:val="PieddepageCar"/>
    <w:uiPriority w:val="99"/>
    <w:unhideWhenUsed/>
    <w:rsid w:val="0067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B8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8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72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WVKfYMP3ug" TargetMode="External"/><Relationship Id="rId13" Type="http://schemas.openxmlformats.org/officeDocument/2006/relationships/hyperlink" Target="https://youtu.be/yrhGmXY_wpk?t=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oIDR1NSgCE" TargetMode="External"/><Relationship Id="rId12" Type="http://schemas.openxmlformats.org/officeDocument/2006/relationships/hyperlink" Target="https://youtu.be/TplTofIHXDM?t=65" TargetMode="External"/><Relationship Id="rId17" Type="http://schemas.openxmlformats.org/officeDocument/2006/relationships/hyperlink" Target="https://www.radioclassique.fr/podcasts/serie/des-histoires-en-musiqu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hQJd3oGYn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gicieleducatif.fr/maternelle/math/hedgehog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4WsXT5inzDg" TargetMode="External"/><Relationship Id="rId10" Type="http://schemas.openxmlformats.org/officeDocument/2006/relationships/hyperlink" Target="https://www.clicmaclasse.fr/activites/sons/ee/son_ee_ex03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licmaclasse.fr/activites/sons/ee/son_ee_ex02.html" TargetMode="External"/><Relationship Id="rId14" Type="http://schemas.openxmlformats.org/officeDocument/2006/relationships/hyperlink" Target="https://www.youtube.com/watch?v=Gx8IQoSvLy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5</Pages>
  <Words>1373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lorent</dc:creator>
  <cp:lastModifiedBy>Pierrette</cp:lastModifiedBy>
  <cp:revision>34</cp:revision>
  <dcterms:created xsi:type="dcterms:W3CDTF">2020-04-22T17:17:00Z</dcterms:created>
  <dcterms:modified xsi:type="dcterms:W3CDTF">2020-06-07T22:53:00Z</dcterms:modified>
</cp:coreProperties>
</file>