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X="-459" w:tblpY="1861"/>
        <w:tblW w:w="14709" w:type="dxa"/>
        <w:tblLayout w:type="fixed"/>
        <w:tblLook w:val="04A0"/>
      </w:tblPr>
      <w:tblGrid>
        <w:gridCol w:w="2093"/>
        <w:gridCol w:w="1984"/>
        <w:gridCol w:w="8330"/>
        <w:gridCol w:w="2302"/>
      </w:tblGrid>
      <w:tr w:rsidR="006734AE" w:rsidTr="00ED7AF2">
        <w:trPr>
          <w:trHeight w:val="510"/>
        </w:trPr>
        <w:tc>
          <w:tcPr>
            <w:tcW w:w="2093" w:type="dxa"/>
          </w:tcPr>
          <w:p w:rsidR="006734AE" w:rsidRDefault="006734AE" w:rsidP="00ED7AF2">
            <w:r>
              <w:t>Numéro de l’activité et temps</w:t>
            </w:r>
          </w:p>
        </w:tc>
        <w:tc>
          <w:tcPr>
            <w:tcW w:w="1984" w:type="dxa"/>
          </w:tcPr>
          <w:p w:rsidR="006734AE" w:rsidRDefault="006734AE" w:rsidP="00ED7AF2">
            <w:r>
              <w:t>Domaine travaillé</w:t>
            </w:r>
          </w:p>
        </w:tc>
        <w:tc>
          <w:tcPr>
            <w:tcW w:w="8330" w:type="dxa"/>
          </w:tcPr>
          <w:p w:rsidR="006734AE" w:rsidRDefault="006734AE" w:rsidP="00ED7AF2">
            <w:r>
              <w:t>Activité des élèves</w:t>
            </w:r>
          </w:p>
        </w:tc>
        <w:tc>
          <w:tcPr>
            <w:tcW w:w="2302" w:type="dxa"/>
          </w:tcPr>
          <w:p w:rsidR="006734AE" w:rsidRDefault="006734AE" w:rsidP="00ED7AF2">
            <w:r>
              <w:t>Bilan/commentaires</w:t>
            </w:r>
          </w:p>
        </w:tc>
      </w:tr>
      <w:tr w:rsidR="006734AE" w:rsidTr="00ED7AF2">
        <w:trPr>
          <w:trHeight w:val="510"/>
        </w:trPr>
        <w:tc>
          <w:tcPr>
            <w:tcW w:w="2093" w:type="dxa"/>
          </w:tcPr>
          <w:p w:rsidR="006734AE" w:rsidRDefault="006734AE" w:rsidP="00ED7AF2">
            <w:pPr>
              <w:pStyle w:val="Paragraphedeliste"/>
              <w:numPr>
                <w:ilvl w:val="0"/>
                <w:numId w:val="1"/>
              </w:numPr>
            </w:pPr>
            <w:r>
              <w:t>40 MINUTES</w:t>
            </w:r>
          </w:p>
        </w:tc>
        <w:tc>
          <w:tcPr>
            <w:tcW w:w="1984" w:type="dxa"/>
          </w:tcPr>
          <w:p w:rsidR="006734AE" w:rsidRDefault="006734AE" w:rsidP="00ED7AF2">
            <w:r>
              <w:t>Lecture/ questions de compréhension</w:t>
            </w:r>
          </w:p>
          <w:p w:rsidR="00F466EA" w:rsidRDefault="00F466EA" w:rsidP="00ED7AF2"/>
          <w:p w:rsidR="00F466EA" w:rsidRDefault="00F466EA" w:rsidP="00ED7AF2"/>
          <w:p w:rsidR="00591FFE" w:rsidRDefault="00591FFE" w:rsidP="00ED7AF2"/>
          <w:p w:rsidR="00591FFE" w:rsidRDefault="00591FFE" w:rsidP="00ED7AF2"/>
          <w:p w:rsidR="00591FFE" w:rsidRDefault="00591FFE" w:rsidP="00ED7AF2"/>
          <w:p w:rsidR="00591FFE" w:rsidRDefault="00591FFE" w:rsidP="00ED7AF2"/>
          <w:p w:rsidR="00591FFE" w:rsidRDefault="00591FFE" w:rsidP="00ED7AF2"/>
          <w:p w:rsidR="00591FFE" w:rsidRDefault="00591FFE" w:rsidP="00ED7AF2"/>
          <w:p w:rsidR="00591FFE" w:rsidRDefault="00591FFE" w:rsidP="00ED7AF2"/>
          <w:p w:rsidR="00591FFE" w:rsidRDefault="00591FFE" w:rsidP="00ED7AF2">
            <w:r>
              <w:t>Production d’écrit</w:t>
            </w:r>
          </w:p>
        </w:tc>
        <w:tc>
          <w:tcPr>
            <w:tcW w:w="8330" w:type="dxa"/>
          </w:tcPr>
          <w:p w:rsidR="00F7051B" w:rsidRDefault="00F466EA" w:rsidP="00ED7AF2">
            <w:pPr>
              <w:autoSpaceDE w:val="0"/>
              <w:autoSpaceDN w:val="0"/>
              <w:adjustRightInd w:val="0"/>
              <w:rPr>
                <w:rFonts w:cstheme="minorHAnsi"/>
              </w:rPr>
            </w:pPr>
            <w:r w:rsidRPr="00F466EA">
              <w:rPr>
                <w:rFonts w:cstheme="minorHAnsi"/>
                <w:u w:val="single"/>
              </w:rPr>
              <w:t xml:space="preserve">Jour </w:t>
            </w:r>
            <w:r w:rsidR="009911D5" w:rsidRPr="00F466EA">
              <w:rPr>
                <w:rFonts w:cstheme="minorHAnsi"/>
                <w:u w:val="single"/>
              </w:rPr>
              <w:t>1</w:t>
            </w:r>
            <w:r w:rsidR="00EB274A" w:rsidRPr="00EB274A">
              <w:rPr>
                <w:rFonts w:cstheme="minorHAnsi"/>
              </w:rPr>
              <w:t xml:space="preserve"> </w:t>
            </w:r>
          </w:p>
          <w:p w:rsidR="00F7051B" w:rsidRDefault="00742E69" w:rsidP="00F748DD">
            <w:pPr>
              <w:autoSpaceDE w:val="0"/>
              <w:autoSpaceDN w:val="0"/>
              <w:adjustRightInd w:val="0"/>
              <w:rPr>
                <w:rFonts w:ascii="OfficinaSansStd-Bold" w:hAnsi="OfficinaSansStd-Bold" w:cs="OfficinaSansStd-Bold"/>
                <w:bCs/>
                <w:sz w:val="20"/>
                <w:szCs w:val="20"/>
              </w:rPr>
            </w:pPr>
            <w:r>
              <w:rPr>
                <w:rFonts w:ascii="OfficinaSansStd-Bold" w:hAnsi="OfficinaSansStd-Bold" w:cs="OfficinaSansStd-Bold"/>
                <w:bCs/>
                <w:sz w:val="20"/>
                <w:szCs w:val="20"/>
              </w:rPr>
              <w:t>-</w:t>
            </w:r>
            <w:r w:rsidR="00F748DD" w:rsidRPr="00F748DD">
              <w:rPr>
                <w:rFonts w:ascii="OfficinaSansStd-Bold" w:hAnsi="OfficinaSansStd-Bold" w:cs="OfficinaSansStd-Bold"/>
                <w:bCs/>
                <w:sz w:val="20"/>
                <w:szCs w:val="20"/>
              </w:rPr>
              <w:t>Demander à l’enfant de faire un rappel de l’épisode 1</w:t>
            </w:r>
            <w:r w:rsidR="00F748DD">
              <w:rPr>
                <w:rFonts w:ascii="OfficinaSansStd-Bold" w:hAnsi="OfficinaSansStd-Bold" w:cs="OfficinaSansStd-Bold"/>
                <w:bCs/>
                <w:sz w:val="20"/>
                <w:szCs w:val="20"/>
              </w:rPr>
              <w:t xml:space="preserve"> puis relire le texte à l’enfant</w:t>
            </w:r>
            <w:proofErr w:type="gramStart"/>
            <w:r w:rsidR="00F748DD">
              <w:rPr>
                <w:rFonts w:ascii="OfficinaSansStd-Bold" w:hAnsi="OfficinaSansStd-Bold" w:cs="OfficinaSansStd-Bold"/>
                <w:bCs/>
                <w:sz w:val="20"/>
                <w:szCs w:val="20"/>
              </w:rPr>
              <w:t>..</w:t>
            </w:r>
            <w:proofErr w:type="gramEnd"/>
          </w:p>
          <w:p w:rsidR="00F748DD" w:rsidRDefault="00F748DD" w:rsidP="00F748DD">
            <w:pPr>
              <w:autoSpaceDE w:val="0"/>
              <w:autoSpaceDN w:val="0"/>
              <w:adjustRightInd w:val="0"/>
              <w:rPr>
                <w:rFonts w:ascii="OfficinaSansStd-Bold" w:hAnsi="OfficinaSansStd-Bold" w:cs="OfficinaSansStd-Bold"/>
                <w:b/>
                <w:bCs/>
                <w:i/>
                <w:sz w:val="20"/>
                <w:szCs w:val="20"/>
              </w:rPr>
            </w:pPr>
            <w:r>
              <w:rPr>
                <w:rFonts w:ascii="OfficinaSansStd-Bold" w:hAnsi="OfficinaSansStd-Bold" w:cs="OfficinaSansStd-Bold"/>
                <w:bCs/>
                <w:sz w:val="20"/>
                <w:szCs w:val="20"/>
              </w:rPr>
              <w:t xml:space="preserve">Lui faire lire les passages </w:t>
            </w:r>
            <w:r w:rsidRPr="00F748DD">
              <w:rPr>
                <w:rFonts w:ascii="OfficinaSansStd-Bold" w:hAnsi="OfficinaSansStd-Bold" w:cs="OfficinaSansStd-Bold"/>
                <w:b/>
                <w:bCs/>
                <w:i/>
                <w:sz w:val="20"/>
                <w:szCs w:val="20"/>
              </w:rPr>
              <w:t>en gras</w:t>
            </w:r>
            <w:r>
              <w:rPr>
                <w:rFonts w:ascii="OfficinaSansStd-Bold" w:hAnsi="OfficinaSansStd-Bold" w:cs="OfficinaSansStd-Bold"/>
                <w:b/>
                <w:bCs/>
                <w:i/>
                <w:sz w:val="20"/>
                <w:szCs w:val="20"/>
              </w:rPr>
              <w:t>.</w:t>
            </w:r>
          </w:p>
          <w:p w:rsidR="00742E69" w:rsidRDefault="00742E69" w:rsidP="00F748DD">
            <w:pPr>
              <w:autoSpaceDE w:val="0"/>
              <w:autoSpaceDN w:val="0"/>
              <w:adjustRightInd w:val="0"/>
              <w:rPr>
                <w:rFonts w:ascii="OfficinaSansStd-Bold" w:hAnsi="OfficinaSansStd-Bold" w:cs="OfficinaSansStd-Bold"/>
                <w:b/>
                <w:bCs/>
                <w:i/>
                <w:sz w:val="20"/>
                <w:szCs w:val="20"/>
              </w:rPr>
            </w:pPr>
          </w:p>
          <w:p w:rsidR="00F748DD" w:rsidRDefault="00F748DD" w:rsidP="00F748DD">
            <w:pPr>
              <w:autoSpaceDE w:val="0"/>
              <w:autoSpaceDN w:val="0"/>
              <w:adjustRightInd w:val="0"/>
              <w:rPr>
                <w:rFonts w:ascii="OfficinaSansStd-Bold" w:hAnsi="OfficinaSansStd-Bold" w:cs="OfficinaSansStd-Bold"/>
                <w:bCs/>
                <w:sz w:val="20"/>
                <w:szCs w:val="20"/>
              </w:rPr>
            </w:pPr>
            <w:r>
              <w:rPr>
                <w:rFonts w:ascii="OfficinaSansStd-Bold" w:hAnsi="OfficinaSansStd-Bold" w:cs="OfficinaSansStd-Bold"/>
                <w:bCs/>
                <w:sz w:val="20"/>
                <w:szCs w:val="20"/>
              </w:rPr>
              <w:t>-</w:t>
            </w:r>
            <w:r w:rsidRPr="00F748DD">
              <w:rPr>
                <w:rFonts w:ascii="OfficinaSansStd-Bold" w:hAnsi="OfficinaSansStd-Bold" w:cs="OfficinaSansStd-Bold"/>
                <w:bCs/>
                <w:sz w:val="20"/>
                <w:szCs w:val="20"/>
              </w:rPr>
              <w:t>Préparer pour l’enfant</w:t>
            </w:r>
            <w:r>
              <w:rPr>
                <w:rFonts w:ascii="OfficinaSansStd-Bold" w:hAnsi="OfficinaSansStd-Bold" w:cs="OfficinaSansStd-Bold"/>
                <w:b/>
                <w:bCs/>
                <w:i/>
                <w:sz w:val="20"/>
                <w:szCs w:val="20"/>
              </w:rPr>
              <w:t xml:space="preserve"> </w:t>
            </w:r>
            <w:r>
              <w:rPr>
                <w:rFonts w:ascii="OfficinaSansStd-Bold" w:hAnsi="OfficinaSansStd-Bold" w:cs="OfficinaSansStd-Bold"/>
                <w:bCs/>
                <w:sz w:val="20"/>
                <w:szCs w:val="20"/>
              </w:rPr>
              <w:t xml:space="preserve">des étiquettes avec les mots suivants: </w:t>
            </w:r>
          </w:p>
          <w:p w:rsidR="00F748DD" w:rsidRDefault="00F748DD" w:rsidP="00F748DD">
            <w:pPr>
              <w:autoSpaceDE w:val="0"/>
              <w:autoSpaceDN w:val="0"/>
              <w:adjustRightInd w:val="0"/>
              <w:rPr>
                <w:rFonts w:ascii="OfficinaSansStd-Bold" w:hAnsi="OfficinaSansStd-Bold" w:cs="OfficinaSansStd-Bold"/>
                <w:bCs/>
                <w:i/>
                <w:sz w:val="20"/>
                <w:szCs w:val="20"/>
              </w:rPr>
            </w:pPr>
            <w:r w:rsidRPr="00F748DD">
              <w:rPr>
                <w:rFonts w:ascii="OfficinaSansStd-Bold" w:hAnsi="OfficinaSansStd-Bold" w:cs="OfficinaSansStd-Bold"/>
                <w:bCs/>
                <w:i/>
                <w:sz w:val="20"/>
                <w:szCs w:val="20"/>
              </w:rPr>
              <w:t xml:space="preserve">époque – Terre – Maître – taille – éléphant </w:t>
            </w:r>
            <w:r>
              <w:rPr>
                <w:rFonts w:ascii="OfficinaSansStd-Bold" w:hAnsi="OfficinaSansStd-Bold" w:cs="OfficinaSansStd-Bold"/>
                <w:bCs/>
                <w:i/>
                <w:sz w:val="20"/>
                <w:szCs w:val="20"/>
              </w:rPr>
              <w:t>–</w:t>
            </w:r>
            <w:r w:rsidRPr="00F748DD">
              <w:rPr>
                <w:rFonts w:ascii="OfficinaSansStd-Bold" w:hAnsi="OfficinaSansStd-Bold" w:cs="OfficinaSansStd-Bold"/>
                <w:bCs/>
                <w:i/>
                <w:sz w:val="20"/>
                <w:szCs w:val="20"/>
              </w:rPr>
              <w:t xml:space="preserve"> comme</w:t>
            </w:r>
          </w:p>
          <w:p w:rsidR="00F748DD" w:rsidRPr="00F748DD" w:rsidRDefault="00F748DD" w:rsidP="00F748DD">
            <w:pPr>
              <w:autoSpaceDE w:val="0"/>
              <w:autoSpaceDN w:val="0"/>
              <w:adjustRightInd w:val="0"/>
              <w:rPr>
                <w:rFonts w:ascii="OfficinaSansStd-Bold" w:hAnsi="OfficinaSansStd-Bold" w:cs="OfficinaSansStd-Bold"/>
                <w:b/>
                <w:bCs/>
                <w:sz w:val="20"/>
                <w:szCs w:val="20"/>
              </w:rPr>
            </w:pPr>
            <w:r w:rsidRPr="00F748DD">
              <w:rPr>
                <w:rFonts w:ascii="OfficinaSansStd-Bold" w:hAnsi="OfficinaSansStd-Bold" w:cs="OfficinaSansStd-Bold"/>
                <w:bCs/>
                <w:sz w:val="20"/>
                <w:szCs w:val="20"/>
              </w:rPr>
              <w:t xml:space="preserve">Faire un jeu de </w:t>
            </w:r>
            <w:r w:rsidRPr="00F748DD">
              <w:rPr>
                <w:rFonts w:ascii="OfficinaSansStd-Bold" w:hAnsi="OfficinaSansStd-Bold" w:cs="OfficinaSansStd-Bold"/>
                <w:b/>
                <w:bCs/>
                <w:sz w:val="20"/>
                <w:szCs w:val="20"/>
              </w:rPr>
              <w:t>lecture flash</w:t>
            </w:r>
            <w:r w:rsidRPr="00F748DD">
              <w:rPr>
                <w:rFonts w:ascii="OfficinaSansStd-Bold" w:hAnsi="OfficinaSansStd-Bold" w:cs="OfficinaSansStd-Bold"/>
                <w:bCs/>
                <w:sz w:val="20"/>
                <w:szCs w:val="20"/>
              </w:rPr>
              <w:t> :</w:t>
            </w:r>
            <w:r>
              <w:rPr>
                <w:rFonts w:ascii="OfficinaSansStd-Bold" w:hAnsi="OfficinaSansStd-Bold" w:cs="OfficinaSansStd-Bold"/>
                <w:bCs/>
                <w:i/>
                <w:sz w:val="20"/>
                <w:szCs w:val="20"/>
              </w:rPr>
              <w:t xml:space="preserve"> </w:t>
            </w:r>
            <w:r w:rsidRPr="00F748DD">
              <w:rPr>
                <w:rFonts w:ascii="OfficinaSansStd-Bold" w:hAnsi="OfficinaSansStd-Bold" w:cs="OfficinaSansStd-Bold"/>
                <w:bCs/>
                <w:sz w:val="20"/>
                <w:szCs w:val="20"/>
              </w:rPr>
              <w:t>montrer une étiquette pendant 2 secondes seulement puis demander à l’enfant quel était le mot écrit.</w:t>
            </w:r>
          </w:p>
          <w:p w:rsidR="00F748DD" w:rsidRPr="00F748DD" w:rsidRDefault="00F748DD" w:rsidP="00F748DD">
            <w:pPr>
              <w:autoSpaceDE w:val="0"/>
              <w:autoSpaceDN w:val="0"/>
              <w:adjustRightInd w:val="0"/>
              <w:rPr>
                <w:rFonts w:ascii="OfficinaSansStd-BookItalic" w:hAnsi="OfficinaSansStd-BookItalic" w:cs="OfficinaSansStd-BookItalic"/>
                <w:i/>
                <w:iCs/>
                <w:sz w:val="20"/>
                <w:szCs w:val="20"/>
              </w:rPr>
            </w:pPr>
          </w:p>
          <w:p w:rsidR="00F748DD" w:rsidRDefault="00F7051B" w:rsidP="00ED7AF2">
            <w:pPr>
              <w:autoSpaceDE w:val="0"/>
              <w:autoSpaceDN w:val="0"/>
              <w:adjustRightInd w:val="0"/>
              <w:rPr>
                <w:rFonts w:ascii="OfficinaSansStd-Bold" w:hAnsi="OfficinaSansStd-Bold" w:cs="OfficinaSansStd-Bold"/>
                <w:bCs/>
                <w:sz w:val="20"/>
                <w:szCs w:val="20"/>
              </w:rPr>
            </w:pPr>
            <w:r w:rsidRPr="00F748DD">
              <w:rPr>
                <w:rFonts w:ascii="OfficinaSansStd-Bold" w:hAnsi="OfficinaSansStd-Bold" w:cs="OfficinaSansStd-Bold"/>
                <w:bCs/>
                <w:sz w:val="20"/>
                <w:szCs w:val="20"/>
              </w:rPr>
              <w:t>2/</w:t>
            </w:r>
            <w:r w:rsidR="00F748DD" w:rsidRPr="00F748DD">
              <w:rPr>
                <w:rFonts w:ascii="OfficinaSansStd-Bold" w:hAnsi="OfficinaSansStd-Bold" w:cs="OfficinaSansStd-Bold"/>
                <w:bCs/>
                <w:sz w:val="20"/>
                <w:szCs w:val="20"/>
              </w:rPr>
              <w:t xml:space="preserve">Activités 5 à </w:t>
            </w:r>
            <w:r w:rsidR="00665C0A">
              <w:rPr>
                <w:rFonts w:ascii="OfficinaSansStd-Bold" w:hAnsi="OfficinaSansStd-Bold" w:cs="OfficinaSansStd-Bold"/>
                <w:bCs/>
                <w:sz w:val="20"/>
                <w:szCs w:val="20"/>
              </w:rPr>
              <w:t>6</w:t>
            </w:r>
            <w:r w:rsidR="00F748DD" w:rsidRPr="00F748DD">
              <w:rPr>
                <w:rFonts w:ascii="OfficinaSansStd-Bold" w:hAnsi="OfficinaSansStd-Bold" w:cs="OfficinaSansStd-Bold"/>
                <w:bCs/>
                <w:sz w:val="20"/>
                <w:szCs w:val="20"/>
              </w:rPr>
              <w:t xml:space="preserve"> p81</w:t>
            </w:r>
          </w:p>
          <w:p w:rsidR="00742E69" w:rsidRDefault="00742E69" w:rsidP="00ED7AF2">
            <w:pPr>
              <w:autoSpaceDE w:val="0"/>
              <w:autoSpaceDN w:val="0"/>
              <w:adjustRightInd w:val="0"/>
              <w:rPr>
                <w:rFonts w:ascii="OfficinaSansStd-Bold" w:hAnsi="OfficinaSansStd-Bold" w:cs="OfficinaSansStd-Bold"/>
                <w:bCs/>
                <w:sz w:val="20"/>
                <w:szCs w:val="20"/>
              </w:rPr>
            </w:pPr>
            <w:r>
              <w:rPr>
                <w:rFonts w:ascii="OfficinaSansStd-Bold" w:hAnsi="OfficinaSansStd-Bold" w:cs="OfficinaSansStd-Bold"/>
                <w:bCs/>
                <w:sz w:val="20"/>
                <w:szCs w:val="20"/>
              </w:rPr>
              <w:t xml:space="preserve">Pour l’activité 5 les étiquettes sont </w:t>
            </w:r>
            <w:r w:rsidRPr="00742E69">
              <w:rPr>
                <w:rFonts w:ascii="OfficinaSansStd-Bold" w:hAnsi="OfficinaSansStd-Bold" w:cs="OfficinaSansStd-Bold"/>
                <w:bCs/>
                <w:color w:val="538135" w:themeColor="accent6" w:themeShade="BF"/>
                <w:sz w:val="20"/>
                <w:szCs w:val="20"/>
              </w:rPr>
              <w:t>jointes à cette rubrique</w:t>
            </w:r>
          </w:p>
          <w:p w:rsidR="00373CEF" w:rsidRDefault="00373CEF" w:rsidP="00742E69">
            <w:pPr>
              <w:autoSpaceDE w:val="0"/>
              <w:autoSpaceDN w:val="0"/>
              <w:adjustRightInd w:val="0"/>
              <w:rPr>
                <w:rFonts w:ascii="OfficinaSansStd-BookItalic" w:hAnsi="OfficinaSansStd-BookItalic" w:cs="OfficinaSansStd-BookItalic"/>
                <w:i/>
                <w:iCs/>
                <w:sz w:val="20"/>
                <w:szCs w:val="20"/>
              </w:rPr>
            </w:pPr>
          </w:p>
          <w:p w:rsidR="00373CEF" w:rsidRDefault="00373CEF" w:rsidP="00ED7AF2">
            <w:pPr>
              <w:autoSpaceDE w:val="0"/>
              <w:autoSpaceDN w:val="0"/>
              <w:adjustRightInd w:val="0"/>
              <w:rPr>
                <w:rFonts w:cstheme="minorHAnsi"/>
              </w:rPr>
            </w:pPr>
          </w:p>
          <w:p w:rsidR="00373CEF" w:rsidRDefault="00F466EA" w:rsidP="00ED7AF2">
            <w:pPr>
              <w:autoSpaceDE w:val="0"/>
              <w:autoSpaceDN w:val="0"/>
              <w:adjustRightInd w:val="0"/>
            </w:pPr>
            <w:r w:rsidRPr="00F466EA">
              <w:rPr>
                <w:u w:val="single"/>
              </w:rPr>
              <w:t>Jour 2</w:t>
            </w:r>
            <w:r>
              <w:t xml:space="preserve">   </w:t>
            </w:r>
          </w:p>
          <w:p w:rsidR="00591FFE" w:rsidRDefault="002A0348" w:rsidP="002A0348">
            <w:pPr>
              <w:autoSpaceDE w:val="0"/>
              <w:autoSpaceDN w:val="0"/>
              <w:adjustRightInd w:val="0"/>
            </w:pPr>
            <w:r>
              <w:t>-</w:t>
            </w:r>
            <w:r w:rsidR="00665C0A">
              <w:t xml:space="preserve">Lecture de la fiche  </w:t>
            </w:r>
            <w:r w:rsidR="00591FFE">
              <w:t>« épisode 1 »  à imprimer et à coller dans le cahier de LDS</w:t>
            </w:r>
          </w:p>
          <w:p w:rsidR="00A770A3" w:rsidRPr="00A770A3" w:rsidRDefault="00A770A3" w:rsidP="002A0348">
            <w:pPr>
              <w:autoSpaceDE w:val="0"/>
              <w:autoSpaceDN w:val="0"/>
              <w:adjustRightInd w:val="0"/>
              <w:rPr>
                <w:color w:val="538135" w:themeColor="accent6" w:themeShade="BF"/>
              </w:rPr>
            </w:pPr>
            <w:r w:rsidRPr="00A770A3">
              <w:rPr>
                <w:color w:val="538135" w:themeColor="accent6" w:themeShade="BF"/>
              </w:rPr>
              <w:t>Fiche jointe à cette rubrique</w:t>
            </w:r>
          </w:p>
          <w:p w:rsidR="002A0348" w:rsidRDefault="00591FFE" w:rsidP="002A0348">
            <w:pPr>
              <w:autoSpaceDE w:val="0"/>
              <w:autoSpaceDN w:val="0"/>
              <w:adjustRightInd w:val="0"/>
            </w:pPr>
            <w:r>
              <w:t>-</w:t>
            </w:r>
            <w:r w:rsidR="00665C0A">
              <w:t>Activité 7</w:t>
            </w:r>
            <w:r w:rsidR="00665C0A" w:rsidRPr="00591FFE">
              <w:t xml:space="preserve"> p</w:t>
            </w:r>
            <w:r w:rsidRPr="00591FFE">
              <w:t>81</w:t>
            </w:r>
            <w:r>
              <w:t> : S’entraîner à lire puis inventer  2 phrases à l’oral</w:t>
            </w:r>
          </w:p>
          <w:p w:rsidR="002A0348" w:rsidRDefault="00591FFE" w:rsidP="002A0348">
            <w:pPr>
              <w:autoSpaceDE w:val="0"/>
              <w:autoSpaceDN w:val="0"/>
              <w:adjustRightInd w:val="0"/>
              <w:rPr>
                <w:i/>
              </w:rPr>
            </w:pPr>
            <w:r>
              <w:t>-essayer d’écrire ces phrases  sur le cahier d’essai puis ensuite avec l’aide de l’adulte qui apporte la correction orthographique, les copier au bas de  la fiche de lecture du soir épisode 1</w:t>
            </w:r>
          </w:p>
          <w:p w:rsidR="002A0348" w:rsidRDefault="002A0348" w:rsidP="002A0348">
            <w:pPr>
              <w:autoSpaceDE w:val="0"/>
              <w:autoSpaceDN w:val="0"/>
              <w:adjustRightInd w:val="0"/>
            </w:pPr>
          </w:p>
        </w:tc>
        <w:tc>
          <w:tcPr>
            <w:tcW w:w="2302" w:type="dxa"/>
          </w:tcPr>
          <w:p w:rsidR="006734AE" w:rsidRDefault="006734AE" w:rsidP="00ED7AF2"/>
        </w:tc>
      </w:tr>
      <w:tr w:rsidR="006734AE" w:rsidRPr="00105B61" w:rsidTr="00ED7AF2">
        <w:trPr>
          <w:trHeight w:val="482"/>
        </w:trPr>
        <w:tc>
          <w:tcPr>
            <w:tcW w:w="2093" w:type="dxa"/>
          </w:tcPr>
          <w:p w:rsidR="006734AE" w:rsidRDefault="006734AE" w:rsidP="00ED7AF2">
            <w:pPr>
              <w:pStyle w:val="Paragraphedeliste"/>
              <w:numPr>
                <w:ilvl w:val="0"/>
                <w:numId w:val="1"/>
              </w:numPr>
            </w:pPr>
            <w:r>
              <w:t>45 MINUTES</w:t>
            </w:r>
          </w:p>
        </w:tc>
        <w:tc>
          <w:tcPr>
            <w:tcW w:w="1984" w:type="dxa"/>
          </w:tcPr>
          <w:p w:rsidR="000B3232" w:rsidRDefault="000B3232" w:rsidP="00ED7AF2">
            <w:r>
              <w:t xml:space="preserve">Etude </w:t>
            </w:r>
            <w:r w:rsidR="00E75E28">
              <w:t xml:space="preserve">de la valeur de la lettre </w:t>
            </w:r>
            <w:r w:rsidR="00E75E28" w:rsidRPr="00E75E28">
              <w:rPr>
                <w:b/>
                <w:sz w:val="24"/>
                <w:szCs w:val="24"/>
              </w:rPr>
              <w:t>h</w:t>
            </w:r>
            <w:r w:rsidRPr="00E75E28">
              <w:rPr>
                <w:b/>
                <w:sz w:val="24"/>
                <w:szCs w:val="24"/>
              </w:rPr>
              <w:t xml:space="preserve"> </w:t>
            </w:r>
          </w:p>
          <w:p w:rsidR="00F466EA" w:rsidRDefault="00F466EA" w:rsidP="00ED7AF2"/>
          <w:p w:rsidR="00F466EA" w:rsidRDefault="00F466EA" w:rsidP="00ED7AF2"/>
          <w:p w:rsidR="00F466EA" w:rsidRDefault="00F466EA" w:rsidP="00ED7AF2"/>
          <w:p w:rsidR="00F466EA" w:rsidRDefault="00F466EA" w:rsidP="00ED7AF2"/>
          <w:p w:rsidR="00F466EA" w:rsidRDefault="00F466EA" w:rsidP="00ED7AF2"/>
          <w:p w:rsidR="00F466EA" w:rsidRDefault="00F466EA" w:rsidP="00ED7AF2"/>
          <w:p w:rsidR="00F466EA" w:rsidRDefault="00F466EA" w:rsidP="00ED7AF2"/>
        </w:tc>
        <w:tc>
          <w:tcPr>
            <w:tcW w:w="8330" w:type="dxa"/>
          </w:tcPr>
          <w:p w:rsidR="000B3232" w:rsidRDefault="00E94C16" w:rsidP="00E75E28">
            <w:r w:rsidRPr="00E94C16">
              <w:rPr>
                <w:u w:val="single"/>
              </w:rPr>
              <w:t>Jour</w:t>
            </w:r>
            <w:r>
              <w:rPr>
                <w:u w:val="single"/>
              </w:rPr>
              <w:t xml:space="preserve"> </w:t>
            </w:r>
            <w:r w:rsidRPr="00E94C16">
              <w:rPr>
                <w:u w:val="single"/>
              </w:rPr>
              <w:t xml:space="preserve"> 1 </w:t>
            </w:r>
            <w:r w:rsidRPr="002D39E3">
              <w:t xml:space="preserve"> </w:t>
            </w:r>
            <w:r w:rsidR="002D39E3" w:rsidRPr="002D39E3">
              <w:t xml:space="preserve"> </w:t>
            </w:r>
          </w:p>
          <w:p w:rsidR="00E75E28" w:rsidRDefault="00E75E28" w:rsidP="00E75E28">
            <w:r>
              <w:t>Activité 1 p68 du fichier Trampoline-code</w:t>
            </w:r>
          </w:p>
          <w:p w:rsidR="00E75E28" w:rsidRDefault="00E75E28" w:rsidP="00E75E28">
            <w:r>
              <w:t>-Demande</w:t>
            </w:r>
            <w:r w:rsidR="001841E9">
              <w:t>r</w:t>
            </w:r>
            <w:r>
              <w:t xml:space="preserve"> à l’enfant d’expliquer le travail à faire puis </w:t>
            </w:r>
            <w:r w:rsidR="001841E9">
              <w:t>lire</w:t>
            </w:r>
            <w:r>
              <w:t xml:space="preserve"> la consigne pour valider</w:t>
            </w:r>
            <w:r w:rsidR="001841E9">
              <w:t>.</w:t>
            </w:r>
          </w:p>
          <w:p w:rsidR="00E75E28" w:rsidRDefault="001841E9" w:rsidP="00E75E28">
            <w:r>
              <w:t>-Laisser l’enfant réaliser l’activité en autonomie</w:t>
            </w:r>
          </w:p>
          <w:p w:rsidR="001841E9" w:rsidRDefault="001841E9" w:rsidP="00E75E28">
            <w:r>
              <w:t>-Valider en faisant lire à tour de rôle les mots écrits dans le tableau.</w:t>
            </w:r>
          </w:p>
          <w:p w:rsidR="001841E9" w:rsidRDefault="001841E9" w:rsidP="00E75E28">
            <w:r>
              <w:t xml:space="preserve"> </w:t>
            </w:r>
          </w:p>
          <w:p w:rsidR="001841E9" w:rsidRDefault="001841E9" w:rsidP="00E75E28">
            <w:r>
              <w:t>Activité 2 p68</w:t>
            </w:r>
          </w:p>
          <w:p w:rsidR="001841E9" w:rsidRDefault="001841E9" w:rsidP="00E75E28">
            <w:r>
              <w:t>-Lire la consigne à l’enfant et lui demander d’expliquer la  recherche à faire.</w:t>
            </w:r>
          </w:p>
          <w:p w:rsidR="001841E9" w:rsidRDefault="001841E9" w:rsidP="00E75E28">
            <w:r>
              <w:t>-Faire trouver le critère de collection  en disant qu’il correspond à l’une des colonnes de l’activité 1</w:t>
            </w:r>
          </w:p>
          <w:p w:rsidR="001841E9" w:rsidRDefault="001841E9" w:rsidP="00E75E28">
            <w:r>
              <w:t>-l’enfant travaille en autonomie.</w:t>
            </w:r>
          </w:p>
          <w:p w:rsidR="001841E9" w:rsidRDefault="00591FFE" w:rsidP="00E75E28">
            <w:r>
              <w:t xml:space="preserve"> </w:t>
            </w:r>
          </w:p>
          <w:p w:rsidR="00591FFE" w:rsidRDefault="00591FFE" w:rsidP="00E75E28"/>
          <w:p w:rsidR="001841E9" w:rsidRDefault="001841E9" w:rsidP="00E75E28">
            <w:r>
              <w:t>Activité 3 p68</w:t>
            </w:r>
          </w:p>
          <w:p w:rsidR="001841E9" w:rsidRDefault="001841E9" w:rsidP="00E75E28">
            <w:r>
              <w:t>-Demander à l’enfant d’expliquer le travail à faire puis lire la consigne pour valider.</w:t>
            </w:r>
          </w:p>
          <w:p w:rsidR="001841E9" w:rsidRDefault="001841E9" w:rsidP="00E75E28">
            <w:r>
              <w:t>-Faire nommer les dessins ou les nommer si l’enfant l’ignore.</w:t>
            </w:r>
          </w:p>
          <w:p w:rsidR="001841E9" w:rsidRDefault="001841E9" w:rsidP="00E75E28">
            <w:pPr>
              <w:rPr>
                <w:rFonts w:cstheme="minorHAnsi"/>
                <w:color w:val="538135" w:themeColor="accent6" w:themeShade="BF"/>
              </w:rPr>
            </w:pPr>
            <w:r>
              <w:t>-L’enfant travail</w:t>
            </w:r>
            <w:r w:rsidR="00A770A3">
              <w:t>le</w:t>
            </w:r>
            <w:r>
              <w:t xml:space="preserve"> en autonomie.</w:t>
            </w:r>
          </w:p>
          <w:p w:rsidR="000B3232" w:rsidRDefault="000B3232" w:rsidP="00ED7AF2">
            <w:pPr>
              <w:autoSpaceDE w:val="0"/>
              <w:autoSpaceDN w:val="0"/>
              <w:adjustRightInd w:val="0"/>
              <w:rPr>
                <w:rFonts w:cstheme="minorHAnsi"/>
                <w:color w:val="538135" w:themeColor="accent6" w:themeShade="BF"/>
              </w:rPr>
            </w:pPr>
          </w:p>
          <w:p w:rsidR="000B3232" w:rsidRDefault="000B3232" w:rsidP="00ED7AF2">
            <w:pPr>
              <w:autoSpaceDE w:val="0"/>
              <w:autoSpaceDN w:val="0"/>
              <w:adjustRightInd w:val="0"/>
              <w:rPr>
                <w:rFonts w:cstheme="minorHAnsi"/>
                <w:u w:val="single"/>
              </w:rPr>
            </w:pPr>
            <w:r w:rsidRPr="000B3232">
              <w:rPr>
                <w:rFonts w:cstheme="minorHAnsi"/>
                <w:u w:val="single"/>
              </w:rPr>
              <w:t>Jour 2</w:t>
            </w:r>
          </w:p>
          <w:p w:rsidR="00200AD6" w:rsidRDefault="00200AD6" w:rsidP="00ED7AF2">
            <w:pPr>
              <w:autoSpaceDE w:val="0"/>
              <w:autoSpaceDN w:val="0"/>
              <w:adjustRightInd w:val="0"/>
              <w:rPr>
                <w:rFonts w:cstheme="minorHAnsi"/>
              </w:rPr>
            </w:pPr>
            <w:r>
              <w:rPr>
                <w:rFonts w:cstheme="minorHAnsi"/>
              </w:rPr>
              <w:t>Activités   4  à 7 p69</w:t>
            </w:r>
          </w:p>
          <w:p w:rsidR="00720D9E" w:rsidRDefault="00200AD6" w:rsidP="00ED7AF2">
            <w:pPr>
              <w:autoSpaceDE w:val="0"/>
              <w:autoSpaceDN w:val="0"/>
              <w:adjustRightInd w:val="0"/>
              <w:rPr>
                <w:rFonts w:cstheme="minorHAnsi"/>
              </w:rPr>
            </w:pPr>
            <w:r>
              <w:rPr>
                <w:rFonts w:cstheme="minorHAnsi"/>
              </w:rPr>
              <w:t xml:space="preserve">-Pour l’activité 5  vous pouvez écrire sur des étiquettes les syllabes et  laisser l’enfant  les manipuler, les placer ou les déplacer pour former des mots.  </w:t>
            </w:r>
          </w:p>
          <w:p w:rsidR="00200AD6" w:rsidRDefault="00200AD6" w:rsidP="00ED7AF2">
            <w:pPr>
              <w:autoSpaceDE w:val="0"/>
              <w:autoSpaceDN w:val="0"/>
              <w:adjustRightInd w:val="0"/>
              <w:rPr>
                <w:rFonts w:cstheme="minorHAnsi"/>
              </w:rPr>
            </w:pPr>
            <w:r>
              <w:rPr>
                <w:rFonts w:cstheme="minorHAnsi"/>
              </w:rPr>
              <w:t>-Lire la fiche de la lettre h  sur la fiche collée dans le MDS</w:t>
            </w:r>
          </w:p>
          <w:p w:rsidR="00720D9E" w:rsidRDefault="00720D9E" w:rsidP="00720D9E">
            <w:pPr>
              <w:autoSpaceDE w:val="0"/>
              <w:autoSpaceDN w:val="0"/>
              <w:adjustRightInd w:val="0"/>
              <w:jc w:val="center"/>
              <w:rPr>
                <w:rFonts w:cstheme="minorHAnsi"/>
              </w:rPr>
            </w:pPr>
            <w:r>
              <w:rPr>
                <w:rFonts w:cstheme="minorHAnsi"/>
              </w:rPr>
              <w:t xml:space="preserve">-  -  -  -  -  -  -  -  -  -  -  -  -  -  -  -  -  -  -  -   -  -  -  -  -  -  -  -  -  -  -  -  -  -  -  -  </w:t>
            </w:r>
          </w:p>
          <w:p w:rsidR="00720D9E" w:rsidRDefault="00720D9E" w:rsidP="00ED7AF2">
            <w:pPr>
              <w:autoSpaceDE w:val="0"/>
              <w:autoSpaceDN w:val="0"/>
              <w:adjustRightInd w:val="0"/>
              <w:rPr>
                <w:rFonts w:cstheme="minorHAnsi"/>
              </w:rPr>
            </w:pPr>
            <w:r>
              <w:rPr>
                <w:rFonts w:cstheme="minorHAnsi"/>
              </w:rPr>
              <w:t xml:space="preserve">Jeu en ligne </w:t>
            </w:r>
          </w:p>
          <w:p w:rsidR="00720D9E" w:rsidRDefault="007B1AE8" w:rsidP="00ED7AF2">
            <w:pPr>
              <w:autoSpaceDE w:val="0"/>
              <w:autoSpaceDN w:val="0"/>
              <w:adjustRightInd w:val="0"/>
            </w:pPr>
            <w:hyperlink r:id="rId7" w:history="1">
              <w:r w:rsidR="00720D9E">
                <w:rPr>
                  <w:rStyle w:val="Lienhypertexte"/>
                </w:rPr>
                <w:t xml:space="preserve">Exercices ; compléter les mots avec h, ph ou </w:t>
              </w:r>
              <w:proofErr w:type="spellStart"/>
              <w:r w:rsidR="00720D9E">
                <w:rPr>
                  <w:rStyle w:val="Lienhypertexte"/>
                </w:rPr>
                <w:t>ch</w:t>
              </w:r>
              <w:proofErr w:type="spellEnd"/>
            </w:hyperlink>
          </w:p>
          <w:p w:rsidR="00720D9E" w:rsidRDefault="00720D9E" w:rsidP="00ED7AF2">
            <w:pPr>
              <w:autoSpaceDE w:val="0"/>
              <w:autoSpaceDN w:val="0"/>
              <w:adjustRightInd w:val="0"/>
            </w:pPr>
          </w:p>
          <w:p w:rsidR="00720D9E" w:rsidRDefault="00720D9E" w:rsidP="00ED7AF2">
            <w:pPr>
              <w:autoSpaceDE w:val="0"/>
              <w:autoSpaceDN w:val="0"/>
              <w:adjustRightInd w:val="0"/>
            </w:pPr>
            <w:r>
              <w:t>Jeu du pendu de Pâques en ligne</w:t>
            </w:r>
          </w:p>
          <w:p w:rsidR="00720D9E" w:rsidRDefault="007B1AE8" w:rsidP="00ED7AF2">
            <w:pPr>
              <w:autoSpaceDE w:val="0"/>
              <w:autoSpaceDN w:val="0"/>
              <w:adjustRightInd w:val="0"/>
              <w:rPr>
                <w:rFonts w:cstheme="minorHAnsi"/>
              </w:rPr>
            </w:pPr>
            <w:hyperlink r:id="rId8" w:history="1">
              <w:r w:rsidR="00720D9E" w:rsidRPr="00FA1BA5">
                <w:rPr>
                  <w:rStyle w:val="Lienhypertexte"/>
                  <w:rFonts w:cstheme="minorHAnsi"/>
                </w:rPr>
                <w:t>https://www.logicieleducatif.fr/francais/mots/pendu-paques.php</w:t>
              </w:r>
            </w:hyperlink>
          </w:p>
          <w:p w:rsidR="00810C7E" w:rsidRPr="00105B61" w:rsidRDefault="00810C7E" w:rsidP="00ED7AF2">
            <w:pPr>
              <w:rPr>
                <w:b/>
              </w:rPr>
            </w:pPr>
          </w:p>
        </w:tc>
        <w:tc>
          <w:tcPr>
            <w:tcW w:w="2302" w:type="dxa"/>
          </w:tcPr>
          <w:p w:rsidR="006734AE" w:rsidRPr="00105B61" w:rsidRDefault="006734AE" w:rsidP="00ED7AF2"/>
        </w:tc>
      </w:tr>
      <w:tr w:rsidR="006734AE" w:rsidTr="00ED7AF2">
        <w:trPr>
          <w:trHeight w:val="170"/>
        </w:trPr>
        <w:tc>
          <w:tcPr>
            <w:tcW w:w="2093" w:type="dxa"/>
          </w:tcPr>
          <w:p w:rsidR="006734AE" w:rsidRDefault="006734AE" w:rsidP="00ED7AF2">
            <w:pPr>
              <w:pStyle w:val="Paragraphedeliste"/>
              <w:numPr>
                <w:ilvl w:val="0"/>
                <w:numId w:val="1"/>
              </w:numPr>
            </w:pPr>
            <w:r>
              <w:lastRenderedPageBreak/>
              <w:t>15 MIN</w:t>
            </w:r>
            <w:r w:rsidR="00ED7AF2">
              <w:t>U</w:t>
            </w:r>
            <w:r>
              <w:t>TES</w:t>
            </w:r>
          </w:p>
        </w:tc>
        <w:tc>
          <w:tcPr>
            <w:tcW w:w="1984" w:type="dxa"/>
          </w:tcPr>
          <w:p w:rsidR="006734AE" w:rsidRDefault="006734AE" w:rsidP="00ED7AF2">
            <w:r>
              <w:t xml:space="preserve">Dictée </w:t>
            </w:r>
          </w:p>
        </w:tc>
        <w:tc>
          <w:tcPr>
            <w:tcW w:w="8330" w:type="dxa"/>
            <w:shd w:val="clear" w:color="auto" w:fill="FFFFFF" w:themeFill="background1"/>
          </w:tcPr>
          <w:p w:rsidR="00ED7AF2" w:rsidRDefault="00ED7AF2" w:rsidP="00ED7AF2">
            <w:r>
              <w:t xml:space="preserve">J1 </w:t>
            </w:r>
            <w:r w:rsidR="00200AD6">
              <w:t xml:space="preserve">–Copier 2 fois la liste 6 sur le cahier d’essai </w:t>
            </w:r>
            <w:r>
              <w:t xml:space="preserve"> </w:t>
            </w:r>
            <w:r w:rsidRPr="00616B11">
              <w:t>(fiche rose du LDS)</w:t>
            </w:r>
          </w:p>
          <w:p w:rsidR="00591FFE" w:rsidRDefault="00591FFE" w:rsidP="00ED7AF2"/>
          <w:p w:rsidR="00ED7AF2" w:rsidRDefault="00ED7AF2" w:rsidP="00ED7AF2">
            <w:r>
              <w:t xml:space="preserve">J2-S’entraîner  </w:t>
            </w:r>
            <w:r w:rsidR="00200AD6">
              <w:t>à copier</w:t>
            </w:r>
            <w:r>
              <w:t xml:space="preserve">  les mots </w:t>
            </w:r>
            <w:r w:rsidR="00200AD6">
              <w:t xml:space="preserve">de la liste 6 </w:t>
            </w:r>
            <w:r>
              <w:t>avec le clavier de l’ordinateur</w:t>
            </w:r>
          </w:p>
          <w:p w:rsidR="00EB6F36" w:rsidRDefault="00EB6F36" w:rsidP="00200AD6"/>
        </w:tc>
        <w:tc>
          <w:tcPr>
            <w:tcW w:w="2302" w:type="dxa"/>
          </w:tcPr>
          <w:p w:rsidR="006734AE" w:rsidRDefault="006734AE" w:rsidP="00ED7AF2"/>
        </w:tc>
      </w:tr>
      <w:tr w:rsidR="006734AE" w:rsidTr="00ED7AF2">
        <w:trPr>
          <w:trHeight w:val="482"/>
        </w:trPr>
        <w:tc>
          <w:tcPr>
            <w:tcW w:w="2093" w:type="dxa"/>
          </w:tcPr>
          <w:p w:rsidR="006734AE" w:rsidRDefault="006734AE" w:rsidP="00ED7AF2">
            <w:pPr>
              <w:pStyle w:val="Paragraphedeliste"/>
              <w:numPr>
                <w:ilvl w:val="0"/>
                <w:numId w:val="1"/>
              </w:numPr>
            </w:pPr>
            <w:r>
              <w:t>15 MINUTES</w:t>
            </w:r>
          </w:p>
        </w:tc>
        <w:tc>
          <w:tcPr>
            <w:tcW w:w="1984" w:type="dxa"/>
          </w:tcPr>
          <w:p w:rsidR="008D05C5" w:rsidRDefault="006B6E22" w:rsidP="00ED7AF2">
            <w:r>
              <w:t xml:space="preserve">Ecrire </w:t>
            </w:r>
            <w:r w:rsidR="001841E9">
              <w:t xml:space="preserve">la lettre </w:t>
            </w:r>
            <w:r w:rsidR="001841E9" w:rsidRPr="001841E9">
              <w:rPr>
                <w:b/>
              </w:rPr>
              <w:t>h</w:t>
            </w:r>
            <w:r w:rsidR="001841E9">
              <w:t xml:space="preserve"> et </w:t>
            </w:r>
            <w:r w:rsidR="001841E9" w:rsidRPr="00200AD6">
              <w:t>les graphies</w:t>
            </w:r>
            <w:r w:rsidR="001841E9">
              <w:t xml:space="preserve">  </w:t>
            </w:r>
            <w:proofErr w:type="spellStart"/>
            <w:r w:rsidR="00200AD6">
              <w:rPr>
                <w:b/>
              </w:rPr>
              <w:t>ch</w:t>
            </w:r>
            <w:proofErr w:type="spellEnd"/>
            <w:r w:rsidR="00200AD6">
              <w:rPr>
                <w:b/>
              </w:rPr>
              <w:t xml:space="preserve"> </w:t>
            </w:r>
            <w:r w:rsidR="001841E9" w:rsidRPr="001841E9">
              <w:rPr>
                <w:b/>
              </w:rPr>
              <w:t xml:space="preserve"> ph</w:t>
            </w:r>
          </w:p>
          <w:p w:rsidR="00ED7AF2" w:rsidRPr="00ED7AF2" w:rsidRDefault="00ED7AF2" w:rsidP="001841E9">
            <w:pPr>
              <w:rPr>
                <w:b/>
              </w:rPr>
            </w:pPr>
            <w:r>
              <w:t xml:space="preserve">  </w:t>
            </w:r>
          </w:p>
        </w:tc>
        <w:tc>
          <w:tcPr>
            <w:tcW w:w="8330" w:type="dxa"/>
          </w:tcPr>
          <w:p w:rsidR="00B547CC" w:rsidRDefault="00B547CC" w:rsidP="00ED7AF2">
            <w:r w:rsidRPr="00324231">
              <w:rPr>
                <w:u w:val="single"/>
              </w:rPr>
              <w:t>Jour 1</w:t>
            </w:r>
            <w:r>
              <w:t xml:space="preserve"> </w:t>
            </w:r>
            <w:r w:rsidR="006B6E22">
              <w:t>–</w:t>
            </w:r>
            <w:r w:rsidR="00591FFE">
              <w:t xml:space="preserve"> R</w:t>
            </w:r>
            <w:r w:rsidR="00ED7AF2">
              <w:t xml:space="preserve">éviser </w:t>
            </w:r>
            <w:r w:rsidR="00720D9E">
              <w:t xml:space="preserve"> </w:t>
            </w:r>
            <w:r w:rsidR="00ED7AF2">
              <w:t>l’écriture</w:t>
            </w:r>
            <w:r w:rsidR="00881DAD">
              <w:t xml:space="preserve"> </w:t>
            </w:r>
            <w:r w:rsidR="00ED7AF2">
              <w:t xml:space="preserve"> de</w:t>
            </w:r>
            <w:r w:rsidR="00200AD6">
              <w:t xml:space="preserve"> la </w:t>
            </w:r>
            <w:r w:rsidR="00ED7AF2">
              <w:t xml:space="preserve"> lettre</w:t>
            </w:r>
            <w:r w:rsidR="00200AD6">
              <w:t xml:space="preserve">  h</w:t>
            </w:r>
            <w:r w:rsidR="00ED7AF2">
              <w:t xml:space="preserve"> </w:t>
            </w:r>
            <w:r w:rsidR="006B6E22">
              <w:t xml:space="preserve"> </w:t>
            </w:r>
          </w:p>
          <w:p w:rsidR="00B547CC" w:rsidRPr="00B547CC" w:rsidRDefault="00B547CC" w:rsidP="00ED7AF2">
            <w:pPr>
              <w:rPr>
                <w:color w:val="538135" w:themeColor="accent6" w:themeShade="BF"/>
              </w:rPr>
            </w:pPr>
            <w:r w:rsidRPr="00B547CC">
              <w:rPr>
                <w:color w:val="538135" w:themeColor="accent6" w:themeShade="BF"/>
              </w:rPr>
              <w:t xml:space="preserve"> </w:t>
            </w:r>
            <w:r w:rsidRPr="00B547CC">
              <w:t>S’entraîner sur l</w:t>
            </w:r>
            <w:r w:rsidR="00881DAD">
              <w:t>es</w:t>
            </w:r>
            <w:r w:rsidRPr="00B547CC">
              <w:t xml:space="preserve"> fiche</w:t>
            </w:r>
            <w:r w:rsidR="00881DAD">
              <w:t>s</w:t>
            </w:r>
            <w:r>
              <w:t xml:space="preserve">  </w:t>
            </w:r>
            <w:r w:rsidRPr="00B547CC">
              <w:rPr>
                <w:color w:val="538135" w:themeColor="accent6" w:themeShade="BF"/>
              </w:rPr>
              <w:t>(jointe</w:t>
            </w:r>
            <w:r w:rsidR="00881DAD">
              <w:rPr>
                <w:color w:val="538135" w:themeColor="accent6" w:themeShade="BF"/>
              </w:rPr>
              <w:t xml:space="preserve"> </w:t>
            </w:r>
            <w:r w:rsidRPr="00B547CC">
              <w:rPr>
                <w:color w:val="538135" w:themeColor="accent6" w:themeShade="BF"/>
              </w:rPr>
              <w:t xml:space="preserve"> </w:t>
            </w:r>
            <w:r w:rsidR="00A65633">
              <w:rPr>
                <w:color w:val="538135" w:themeColor="accent6" w:themeShade="BF"/>
              </w:rPr>
              <w:t>à</w:t>
            </w:r>
            <w:r w:rsidRPr="00B547CC">
              <w:rPr>
                <w:color w:val="538135" w:themeColor="accent6" w:themeShade="BF"/>
              </w:rPr>
              <w:t xml:space="preserve"> cette rubrique)</w:t>
            </w:r>
          </w:p>
          <w:p w:rsidR="008D05C5" w:rsidRDefault="008D05C5" w:rsidP="00ED7AF2"/>
          <w:p w:rsidR="00881DAD" w:rsidRDefault="008D05C5" w:rsidP="00ED7AF2">
            <w:r w:rsidRPr="00324231">
              <w:rPr>
                <w:u w:val="single"/>
              </w:rPr>
              <w:t>Jour 2</w:t>
            </w:r>
            <w:r>
              <w:t xml:space="preserve"> </w:t>
            </w:r>
            <w:r w:rsidR="006B6E22">
              <w:t>–</w:t>
            </w:r>
            <w:r w:rsidR="00881DAD">
              <w:t xml:space="preserve">S’entraîner à écrire  </w:t>
            </w:r>
            <w:r w:rsidR="00F748DD">
              <w:t xml:space="preserve">h – </w:t>
            </w:r>
            <w:proofErr w:type="spellStart"/>
            <w:r w:rsidR="00F748DD">
              <w:t>ch</w:t>
            </w:r>
            <w:proofErr w:type="spellEnd"/>
            <w:r w:rsidR="00F748DD">
              <w:t xml:space="preserve"> - ph</w:t>
            </w:r>
            <w:r w:rsidR="00881DAD">
              <w:t xml:space="preserve"> </w:t>
            </w:r>
            <w:r w:rsidR="00D95330">
              <w:t>-</w:t>
            </w:r>
            <w:r w:rsidR="00881DAD">
              <w:t xml:space="preserve">  sur le cahier bleu après avoir écrit la date</w:t>
            </w:r>
          </w:p>
          <w:p w:rsidR="00F748DD" w:rsidRDefault="00F748DD" w:rsidP="00ED7AF2">
            <w:r>
              <w:t xml:space="preserve">Bien respecter la hauteur de la hampe du </w:t>
            </w:r>
            <w:r w:rsidRPr="00F748DD">
              <w:rPr>
                <w:b/>
              </w:rPr>
              <w:t xml:space="preserve">p </w:t>
            </w:r>
            <w:r>
              <w:t xml:space="preserve">vers le bas </w:t>
            </w:r>
            <w:proofErr w:type="gramStart"/>
            <w:r w:rsidRPr="00F748DD">
              <w:rPr>
                <w:i/>
              </w:rPr>
              <w:t>( 2</w:t>
            </w:r>
            <w:proofErr w:type="gramEnd"/>
            <w:r w:rsidRPr="00F748DD">
              <w:rPr>
                <w:i/>
              </w:rPr>
              <w:t xml:space="preserve"> interlignes)</w:t>
            </w:r>
            <w:r>
              <w:rPr>
                <w:i/>
              </w:rPr>
              <w:t xml:space="preserve"> </w:t>
            </w:r>
            <w:r>
              <w:t>et de la boucle du</w:t>
            </w:r>
            <w:r w:rsidRPr="00F748DD">
              <w:rPr>
                <w:b/>
              </w:rPr>
              <w:t xml:space="preserve"> h</w:t>
            </w:r>
            <w:r>
              <w:t xml:space="preserve"> vers le haut </w:t>
            </w:r>
            <w:r w:rsidRPr="00F748DD">
              <w:rPr>
                <w:i/>
              </w:rPr>
              <w:t>(3 interlignes)</w:t>
            </w:r>
          </w:p>
          <w:p w:rsidR="00975A65" w:rsidRDefault="00975A65" w:rsidP="00F748DD"/>
        </w:tc>
        <w:tc>
          <w:tcPr>
            <w:tcW w:w="2302" w:type="dxa"/>
          </w:tcPr>
          <w:p w:rsidR="006734AE" w:rsidRDefault="006734AE" w:rsidP="00ED7AF2"/>
        </w:tc>
      </w:tr>
      <w:tr w:rsidR="007A2190" w:rsidTr="00ED7AF2">
        <w:trPr>
          <w:trHeight w:val="482"/>
        </w:trPr>
        <w:tc>
          <w:tcPr>
            <w:tcW w:w="2093" w:type="dxa"/>
          </w:tcPr>
          <w:p w:rsidR="007A2190" w:rsidRDefault="00975A65" w:rsidP="00ED7AF2">
            <w:pPr>
              <w:pStyle w:val="Paragraphedeliste"/>
              <w:numPr>
                <w:ilvl w:val="0"/>
                <w:numId w:val="1"/>
              </w:numPr>
            </w:pPr>
            <w:r>
              <w:t>10 MINUTES</w:t>
            </w:r>
          </w:p>
        </w:tc>
        <w:tc>
          <w:tcPr>
            <w:tcW w:w="1984" w:type="dxa"/>
          </w:tcPr>
          <w:p w:rsidR="007A2190" w:rsidRDefault="007A2190" w:rsidP="00ED7AF2">
            <w:r>
              <w:t>Calcul mental</w:t>
            </w:r>
          </w:p>
        </w:tc>
        <w:tc>
          <w:tcPr>
            <w:tcW w:w="8330" w:type="dxa"/>
          </w:tcPr>
          <w:p w:rsidR="00975A65" w:rsidRDefault="00975A65" w:rsidP="00ED7AF2">
            <w:r>
              <w:t>-</w:t>
            </w:r>
            <w:r w:rsidR="006B6E22">
              <w:rPr>
                <w:u w:val="single"/>
              </w:rPr>
              <w:t>Calculer les doubles des nombres inférieurs à ou égaux à 5</w:t>
            </w:r>
            <w:r>
              <w:t> :</w:t>
            </w:r>
          </w:p>
          <w:p w:rsidR="00975A65" w:rsidRDefault="00E01E32" w:rsidP="00ED7AF2">
            <w:r>
              <w:t>Dire à votre enfant</w:t>
            </w:r>
            <w:r w:rsidR="00975A65">
              <w:t> :</w:t>
            </w:r>
            <w:r>
              <w:t xml:space="preserve"> </w:t>
            </w:r>
            <w:r w:rsidR="006B6E22">
              <w:t>« </w:t>
            </w:r>
            <w:r w:rsidR="006B6E22" w:rsidRPr="006B6E22">
              <w:rPr>
                <w:b/>
              </w:rPr>
              <w:t>le double de 2, c’est 2+2 »</w:t>
            </w:r>
            <w:r>
              <w:rPr>
                <w:b/>
              </w:rPr>
              <w:t xml:space="preserve"> </w:t>
            </w:r>
            <w:r w:rsidRPr="00E01E32">
              <w:t xml:space="preserve">il écrit le résultat </w:t>
            </w:r>
            <w:r w:rsidR="006B6E22">
              <w:t>dans la case de</w:t>
            </w:r>
            <w:r w:rsidRPr="00E01E32">
              <w:t xml:space="preserve"> la </w:t>
            </w:r>
            <w:r w:rsidR="006B6E22">
              <w:t>feuille</w:t>
            </w:r>
            <w:r w:rsidRPr="00E01E32">
              <w:t xml:space="preserve"> de calcul </w:t>
            </w:r>
            <w:r w:rsidR="00781065">
              <w:t xml:space="preserve"> </w:t>
            </w:r>
            <w:r w:rsidRPr="00E01E32">
              <w:t>(</w:t>
            </w:r>
            <w:r w:rsidR="00781065" w:rsidRPr="00781065">
              <w:rPr>
                <w:color w:val="538135" w:themeColor="accent6" w:themeShade="BF"/>
              </w:rPr>
              <w:t xml:space="preserve">déjà </w:t>
            </w:r>
            <w:r w:rsidR="006A36BD">
              <w:rPr>
                <w:color w:val="538135" w:themeColor="accent6" w:themeShade="BF"/>
              </w:rPr>
              <w:t xml:space="preserve"> </w:t>
            </w:r>
            <w:r w:rsidRPr="00781065">
              <w:rPr>
                <w:color w:val="538135" w:themeColor="accent6" w:themeShade="BF"/>
              </w:rPr>
              <w:t xml:space="preserve">jointe dans </w:t>
            </w:r>
            <w:r w:rsidR="00781065" w:rsidRPr="00781065">
              <w:rPr>
                <w:color w:val="538135" w:themeColor="accent6" w:themeShade="BF"/>
              </w:rPr>
              <w:t xml:space="preserve">la </w:t>
            </w:r>
            <w:r w:rsidRPr="00781065">
              <w:rPr>
                <w:color w:val="538135" w:themeColor="accent6" w:themeShade="BF"/>
              </w:rPr>
              <w:t>rubrique</w:t>
            </w:r>
            <w:r w:rsidR="00781065" w:rsidRPr="00781065">
              <w:rPr>
                <w:color w:val="538135" w:themeColor="accent6" w:themeShade="BF"/>
              </w:rPr>
              <w:t xml:space="preserve"> du plan de travail n°3</w:t>
            </w:r>
            <w:r w:rsidRPr="00781065">
              <w:rPr>
                <w:color w:val="538135" w:themeColor="accent6" w:themeShade="BF"/>
              </w:rPr>
              <w:t>)</w:t>
            </w:r>
            <w:r>
              <w:t xml:space="preserve"> en faire 5 </w:t>
            </w:r>
            <w:r w:rsidR="006B6E22">
              <w:t xml:space="preserve">autres de façon désordonnée, pas </w:t>
            </w:r>
            <w:r>
              <w:t>à la suite par jour et lors de la correction</w:t>
            </w:r>
            <w:r w:rsidR="006B6E22">
              <w:t xml:space="preserve"> illustrer le calcul avec ses </w:t>
            </w:r>
            <w:r w:rsidR="006B6E22">
              <w:lastRenderedPageBreak/>
              <w:t>doigts.</w:t>
            </w:r>
            <w:r w:rsidR="00591FFE">
              <w:t xml:space="preserve"> Compléter une ligne par jour</w:t>
            </w:r>
          </w:p>
          <w:p w:rsidR="00591FFE" w:rsidRDefault="00591FFE" w:rsidP="00ED7AF2"/>
          <w:p w:rsidR="00591FFE" w:rsidRDefault="00591FFE" w:rsidP="00ED7AF2">
            <w:r>
              <w:t xml:space="preserve">-Faire compléter la table des doubles (jusqu’au double de 5) dans le fichier p142 </w:t>
            </w:r>
            <w:r w:rsidR="00EC3754">
              <w:t xml:space="preserve">colonne verte </w:t>
            </w:r>
            <w:r w:rsidR="00EC3754" w:rsidRPr="00EC3754">
              <w:rPr>
                <w:i/>
              </w:rPr>
              <w:t>(au crayon de papier)</w:t>
            </w:r>
          </w:p>
          <w:p w:rsidR="00591FFE" w:rsidRDefault="00EC3754" w:rsidP="00ED7AF2">
            <w:r>
              <w:t xml:space="preserve">Activités </w:t>
            </w:r>
            <w:r w:rsidR="00591FFE">
              <w:t xml:space="preserve"> en ligne : les doubles jusqu’à 10</w:t>
            </w:r>
            <w:r>
              <w:t xml:space="preserve"> et les moitiés jusqu’à 10</w:t>
            </w:r>
          </w:p>
          <w:p w:rsidR="006B6E22" w:rsidRDefault="007B1AE8" w:rsidP="00ED7AF2">
            <w:hyperlink r:id="rId9" w:history="1">
              <w:r w:rsidR="00EC3754" w:rsidRPr="00FA1BA5">
                <w:rPr>
                  <w:rStyle w:val="Lienhypertexte"/>
                </w:rPr>
                <w:t>https://www.logicieleducatif.fr/math/calcul/stardoubles.php</w:t>
              </w:r>
            </w:hyperlink>
          </w:p>
          <w:p w:rsidR="00EC3754" w:rsidRDefault="00EC3754" w:rsidP="00ED7AF2"/>
        </w:tc>
        <w:tc>
          <w:tcPr>
            <w:tcW w:w="2302" w:type="dxa"/>
          </w:tcPr>
          <w:p w:rsidR="007A2190" w:rsidRDefault="007A2190" w:rsidP="00ED7AF2"/>
        </w:tc>
      </w:tr>
      <w:tr w:rsidR="00C526FF" w:rsidTr="00ED7AF2">
        <w:trPr>
          <w:trHeight w:val="2954"/>
        </w:trPr>
        <w:tc>
          <w:tcPr>
            <w:tcW w:w="2093" w:type="dxa"/>
          </w:tcPr>
          <w:p w:rsidR="00C526FF" w:rsidRDefault="00C526FF" w:rsidP="00ED7AF2">
            <w:pPr>
              <w:pStyle w:val="Paragraphedeliste"/>
              <w:numPr>
                <w:ilvl w:val="0"/>
                <w:numId w:val="1"/>
              </w:numPr>
            </w:pPr>
            <w:r>
              <w:lastRenderedPageBreak/>
              <w:t>30 MINUTES</w:t>
            </w:r>
          </w:p>
          <w:p w:rsidR="00C526FF" w:rsidRDefault="00C526FF" w:rsidP="00ED7AF2">
            <w:pPr>
              <w:pStyle w:val="Paragraphedeliste"/>
            </w:pPr>
          </w:p>
        </w:tc>
        <w:tc>
          <w:tcPr>
            <w:tcW w:w="1984" w:type="dxa"/>
          </w:tcPr>
          <w:p w:rsidR="00482F94" w:rsidRDefault="00EC3754" w:rsidP="00ED7AF2">
            <w:r>
              <w:t>E</w:t>
            </w:r>
            <w:r w:rsidR="00482F94">
              <w:t>critures chiffrées</w:t>
            </w:r>
          </w:p>
          <w:p w:rsidR="00EC3754" w:rsidRDefault="00EC3754" w:rsidP="00EC3754"/>
          <w:p w:rsidR="00EC3754" w:rsidRDefault="00EC3754" w:rsidP="00EC3754"/>
          <w:p w:rsidR="00EC3754" w:rsidRDefault="00EC3754" w:rsidP="00EC3754"/>
          <w:p w:rsidR="00EC3754" w:rsidRDefault="00EC3754" w:rsidP="00EC3754"/>
          <w:p w:rsidR="00C97332" w:rsidRDefault="00C97332" w:rsidP="00EC3754"/>
          <w:p w:rsidR="00C97332" w:rsidRDefault="00C97332" w:rsidP="00EC3754"/>
          <w:p w:rsidR="00C97332" w:rsidRDefault="00C97332" w:rsidP="00EC3754"/>
          <w:p w:rsidR="00C97332" w:rsidRDefault="00C97332" w:rsidP="00EC3754"/>
          <w:p w:rsidR="00C97332" w:rsidRDefault="00C97332" w:rsidP="00EC3754"/>
          <w:p w:rsidR="00EC3754" w:rsidRDefault="00EC3754" w:rsidP="00EC3754"/>
          <w:p w:rsidR="00EC3754" w:rsidRDefault="00EC3754" w:rsidP="00EC3754">
            <w:r>
              <w:t>Compléments à  10</w:t>
            </w:r>
          </w:p>
          <w:p w:rsidR="00EC3754" w:rsidRDefault="00EC3754" w:rsidP="00ED7AF2"/>
        </w:tc>
        <w:tc>
          <w:tcPr>
            <w:tcW w:w="8330" w:type="dxa"/>
          </w:tcPr>
          <w:p w:rsidR="006B6E22" w:rsidRDefault="00636536" w:rsidP="00ED7AF2">
            <w:r>
              <w:rPr>
                <w:u w:val="single"/>
              </w:rPr>
              <w:t xml:space="preserve">Jour </w:t>
            </w:r>
            <w:r w:rsidR="00C526FF" w:rsidRPr="00331E87">
              <w:rPr>
                <w:u w:val="single"/>
              </w:rPr>
              <w:t>1</w:t>
            </w:r>
            <w:r w:rsidR="00C526FF" w:rsidRPr="00636536">
              <w:t xml:space="preserve"> </w:t>
            </w:r>
            <w:r w:rsidRPr="00636536">
              <w:t xml:space="preserve">   </w:t>
            </w:r>
          </w:p>
          <w:p w:rsidR="00EC3754" w:rsidRDefault="00EC3754" w:rsidP="00EC3754">
            <w:r>
              <w:t>Réaliser l’activité 1 p62 du fichier de maths</w:t>
            </w:r>
          </w:p>
          <w:p w:rsidR="00EC3754" w:rsidRPr="009C48E5" w:rsidRDefault="00EC3754" w:rsidP="00EC3754">
            <w:pPr>
              <w:rPr>
                <w:i/>
              </w:rPr>
            </w:pPr>
            <w:r w:rsidRPr="009C48E5">
              <w:rPr>
                <w:i/>
              </w:rPr>
              <w:t>(Les enfan</w:t>
            </w:r>
            <w:r>
              <w:rPr>
                <w:i/>
              </w:rPr>
              <w:t>ts peuvent utiliser les cartes à points et des cubes ou jetons si nécessaire)</w:t>
            </w:r>
          </w:p>
          <w:p w:rsidR="00EC3754" w:rsidRPr="001B2547" w:rsidRDefault="001B2547" w:rsidP="00EC3754">
            <w:r w:rsidRPr="001B2547">
              <w:t>-Lire la consigne et les zones de réponse et laisser l’enfant faire les trois cas.</w:t>
            </w:r>
          </w:p>
          <w:p w:rsidR="001B2547" w:rsidRDefault="001B2547" w:rsidP="00EC3754">
            <w:pPr>
              <w:rPr>
                <w:color w:val="FF0000"/>
              </w:rPr>
            </w:pPr>
            <w:r w:rsidRPr="001B2547">
              <w:rPr>
                <w:color w:val="FF0000"/>
              </w:rPr>
              <w:t>Il ne s’agit pas de nommer les nombres obtenus</w:t>
            </w:r>
            <w:r>
              <w:rPr>
                <w:color w:val="FF0000"/>
              </w:rPr>
              <w:t>.</w:t>
            </w:r>
          </w:p>
          <w:p w:rsidR="001B2547" w:rsidRPr="001B2547" w:rsidRDefault="001B2547" w:rsidP="00EC3754">
            <w:pPr>
              <w:rPr>
                <w:color w:val="FF0000"/>
              </w:rPr>
            </w:pPr>
            <w:r>
              <w:rPr>
                <w:color w:val="FF0000"/>
              </w:rPr>
              <w:t>L</w:t>
            </w:r>
            <w:r w:rsidRPr="001B2547">
              <w:rPr>
                <w:color w:val="FF0000"/>
              </w:rPr>
              <w:t xml:space="preserve">es nommer </w:t>
            </w:r>
            <w:r>
              <w:rPr>
                <w:color w:val="FF0000"/>
              </w:rPr>
              <w:t xml:space="preserve">seulement </w:t>
            </w:r>
            <w:r w:rsidRPr="001B2547">
              <w:rPr>
                <w:color w:val="FF0000"/>
              </w:rPr>
              <w:t>en terme</w:t>
            </w:r>
            <w:r>
              <w:rPr>
                <w:color w:val="FF0000"/>
              </w:rPr>
              <w:t>s</w:t>
            </w:r>
            <w:r w:rsidRPr="001B2547">
              <w:rPr>
                <w:color w:val="FF0000"/>
              </w:rPr>
              <w:t xml:space="preserve"> de di</w:t>
            </w:r>
            <w:r>
              <w:rPr>
                <w:color w:val="FF0000"/>
              </w:rPr>
              <w:t>z</w:t>
            </w:r>
            <w:r w:rsidRPr="001B2547">
              <w:rPr>
                <w:color w:val="FF0000"/>
              </w:rPr>
              <w:t>aines et d’unités seules.</w:t>
            </w:r>
          </w:p>
          <w:p w:rsidR="001B2547" w:rsidRDefault="001B2547" w:rsidP="00EC3754">
            <w:pPr>
              <w:rPr>
                <w:color w:val="FF0000"/>
              </w:rPr>
            </w:pPr>
            <w:r w:rsidRPr="001B2547">
              <w:rPr>
                <w:color w:val="FF0000"/>
              </w:rPr>
              <w:t>L’apprentissage de la lecture des écritures chiffrées est prévu ultérieurement</w:t>
            </w:r>
            <w:r>
              <w:rPr>
                <w:color w:val="FF0000"/>
              </w:rPr>
              <w:t>.</w:t>
            </w:r>
          </w:p>
          <w:p w:rsidR="001B2547" w:rsidRDefault="001B2547" w:rsidP="00EC3754">
            <w:r w:rsidRPr="001B2547">
              <w:t>Revenir</w:t>
            </w:r>
            <w:r>
              <w:t xml:space="preserve"> et insister </w:t>
            </w:r>
            <w:r w:rsidRPr="001B2547">
              <w:t xml:space="preserve"> sur le sens d</w:t>
            </w:r>
            <w:r>
              <w:t>es chiffres selon leur position</w:t>
            </w:r>
          </w:p>
          <w:p w:rsidR="001B2547" w:rsidRDefault="001B2547" w:rsidP="00EC3754">
            <w:r>
              <w:t>(à gauche les dizaines à droit les unités)</w:t>
            </w:r>
          </w:p>
          <w:p w:rsidR="001B2547" w:rsidRDefault="001B2547" w:rsidP="00EC3754">
            <w:pPr>
              <w:rPr>
                <w:color w:val="538135" w:themeColor="accent6" w:themeShade="BF"/>
              </w:rPr>
            </w:pPr>
            <w:r>
              <w:t xml:space="preserve">Exercices  d’entraînement supplémentaires : </w:t>
            </w:r>
            <w:r w:rsidRPr="001B2547">
              <w:rPr>
                <w:color w:val="538135" w:themeColor="accent6" w:themeShade="BF"/>
              </w:rPr>
              <w:t>fiche</w:t>
            </w:r>
            <w:r>
              <w:rPr>
                <w:color w:val="538135" w:themeColor="accent6" w:themeShade="BF"/>
              </w:rPr>
              <w:t xml:space="preserve"> </w:t>
            </w:r>
            <w:r w:rsidRPr="001B2547">
              <w:rPr>
                <w:color w:val="538135" w:themeColor="accent6" w:themeShade="BF"/>
              </w:rPr>
              <w:t xml:space="preserve"> jointe </w:t>
            </w:r>
            <w:r>
              <w:rPr>
                <w:color w:val="538135" w:themeColor="accent6" w:themeShade="BF"/>
              </w:rPr>
              <w:t xml:space="preserve">aux étiquettes  de lecture </w:t>
            </w:r>
            <w:r w:rsidRPr="001B2547">
              <w:rPr>
                <w:color w:val="538135" w:themeColor="accent6" w:themeShade="BF"/>
              </w:rPr>
              <w:t xml:space="preserve"> </w:t>
            </w:r>
          </w:p>
          <w:p w:rsidR="001B2547" w:rsidRPr="001B2547" w:rsidRDefault="001B2547" w:rsidP="00EC3754"/>
          <w:p w:rsidR="00D35365" w:rsidRPr="00482F94" w:rsidRDefault="00482F94" w:rsidP="00ED7AF2">
            <w:r>
              <w:rPr>
                <w:u w:val="single"/>
              </w:rPr>
              <w:t>Jour 2</w:t>
            </w:r>
          </w:p>
          <w:p w:rsidR="00482F94" w:rsidRDefault="00EC3754" w:rsidP="00ED7AF2">
            <w:r>
              <w:t>-</w:t>
            </w:r>
            <w:r w:rsidR="00482F94">
              <w:t xml:space="preserve">Jeu du TOP TEN </w:t>
            </w:r>
            <w:r w:rsidR="009C48E5">
              <w:t xml:space="preserve"> (jouer à 2)</w:t>
            </w:r>
          </w:p>
          <w:p w:rsidR="00627FC4" w:rsidRDefault="00482F94" w:rsidP="00ED7AF2">
            <w:r>
              <w:t>Règle expliquée sur la vidéo </w:t>
            </w:r>
            <w:proofErr w:type="gramStart"/>
            <w:r>
              <w:t>:</w:t>
            </w:r>
            <w:proofErr w:type="gramEnd"/>
            <w:r w:rsidR="007B1AE8">
              <w:fldChar w:fldCharType="begin"/>
            </w:r>
            <w:r w:rsidR="002F274E">
              <w:instrText>HYPERLINK "https://vimeo.com/401992785" \t "_blank"</w:instrText>
            </w:r>
            <w:r w:rsidR="007B1AE8">
              <w:fldChar w:fldCharType="separate"/>
            </w:r>
            <w:r>
              <w:rPr>
                <w:rStyle w:val="Lienhypertexte"/>
              </w:rPr>
              <w:t>https://vimeo.com/401992785</w:t>
            </w:r>
            <w:r w:rsidR="007B1AE8">
              <w:fldChar w:fldCharType="end"/>
            </w:r>
          </w:p>
          <w:p w:rsidR="00EC3754" w:rsidRDefault="00EC3754" w:rsidP="00ED7AF2"/>
          <w:p w:rsidR="00EC3754" w:rsidRDefault="00EC3754" w:rsidP="00EC3754">
            <w:r>
              <w:t>-Faire compléter la table des compléments à 10 dans le fichier p142 colonne rouge</w:t>
            </w:r>
          </w:p>
          <w:p w:rsidR="00EC3754" w:rsidRDefault="00EC3754" w:rsidP="00EC3754">
            <w:r w:rsidRPr="00EC3754">
              <w:rPr>
                <w:i/>
              </w:rPr>
              <w:t>(au crayon de papier)</w:t>
            </w:r>
          </w:p>
          <w:p w:rsidR="00F7051B" w:rsidRDefault="00F7051B" w:rsidP="00EC3754"/>
        </w:tc>
        <w:tc>
          <w:tcPr>
            <w:tcW w:w="2302" w:type="dxa"/>
          </w:tcPr>
          <w:p w:rsidR="00C526FF" w:rsidRDefault="00C526FF" w:rsidP="00ED7AF2"/>
        </w:tc>
      </w:tr>
      <w:tr w:rsidR="00324231" w:rsidRPr="00ED1670" w:rsidTr="00ED1670">
        <w:trPr>
          <w:trHeight w:val="1742"/>
        </w:trPr>
        <w:tc>
          <w:tcPr>
            <w:tcW w:w="2093" w:type="dxa"/>
          </w:tcPr>
          <w:p w:rsidR="00324231" w:rsidRDefault="00324231" w:rsidP="00ED7AF2">
            <w:pPr>
              <w:pStyle w:val="Paragraphedeliste"/>
              <w:numPr>
                <w:ilvl w:val="0"/>
                <w:numId w:val="1"/>
              </w:numPr>
            </w:pPr>
            <w:r>
              <w:t>15 MINUTES</w:t>
            </w:r>
          </w:p>
        </w:tc>
        <w:tc>
          <w:tcPr>
            <w:tcW w:w="1984" w:type="dxa"/>
          </w:tcPr>
          <w:p w:rsidR="00324231" w:rsidRDefault="00324231" w:rsidP="00ED7AF2">
            <w:r>
              <w:t xml:space="preserve">Logique </w:t>
            </w:r>
            <w:r w:rsidR="00ED1670">
              <w:t>/ mémoire</w:t>
            </w:r>
          </w:p>
          <w:p w:rsidR="00ED1670" w:rsidRDefault="00ED1670" w:rsidP="00ED7AF2">
            <w:r>
              <w:t>observation</w:t>
            </w:r>
          </w:p>
        </w:tc>
        <w:tc>
          <w:tcPr>
            <w:tcW w:w="8330" w:type="dxa"/>
          </w:tcPr>
          <w:p w:rsidR="00324231" w:rsidRDefault="00ED1670" w:rsidP="00ED7AF2">
            <w:r>
              <w:t>Jeux de Pâques</w:t>
            </w:r>
          </w:p>
          <w:p w:rsidR="00ED1670" w:rsidRDefault="007B1AE8" w:rsidP="00ED1670">
            <w:hyperlink r:id="rId10" w:history="1">
              <w:r w:rsidR="00ED1670" w:rsidRPr="008468E9">
                <w:rPr>
                  <w:rStyle w:val="Lienhypertexte"/>
                  <w:noProof/>
                </w:rPr>
                <w:t>http://jeux.lulu.pagesperso-orange.fr/html/fetes/paqueSom.htm</w:t>
              </w:r>
            </w:hyperlink>
          </w:p>
          <w:p w:rsidR="00ED1670" w:rsidRDefault="00ED1670" w:rsidP="00ED1670"/>
          <w:p w:rsidR="00ED1670" w:rsidRDefault="00ED1670" w:rsidP="00ED1670">
            <w:pPr>
              <w:rPr>
                <w:noProof/>
                <w:color w:val="2F5496" w:themeColor="accent1" w:themeShade="BF"/>
                <w:u w:val="single"/>
                <w:lang w:val="en-US"/>
              </w:rPr>
            </w:pPr>
            <w:r w:rsidRPr="00ED1670">
              <w:rPr>
                <w:noProof/>
                <w:color w:val="2F5496" w:themeColor="accent1" w:themeShade="BF"/>
                <w:u w:val="single"/>
                <w:lang w:val="en-US"/>
              </w:rPr>
              <w:t>jeux.lulu.pagesperso-orange.fr/html/memory/animIM1.htm</w:t>
            </w:r>
          </w:p>
          <w:p w:rsidR="00ED1670" w:rsidRDefault="00ED1670" w:rsidP="00ED1670">
            <w:pPr>
              <w:rPr>
                <w:noProof/>
                <w:color w:val="2F5496" w:themeColor="accent1" w:themeShade="BF"/>
                <w:u w:val="single"/>
                <w:lang w:val="en-US"/>
              </w:rPr>
            </w:pPr>
          </w:p>
          <w:p w:rsidR="00ED1670" w:rsidRPr="00ED1670" w:rsidRDefault="00ED1670" w:rsidP="00ED1670">
            <w:pPr>
              <w:rPr>
                <w:noProof/>
                <w:color w:val="FF0000"/>
              </w:rPr>
            </w:pPr>
            <w:r>
              <w:rPr>
                <w:noProof/>
              </w:rPr>
              <w:t>C</w:t>
            </w:r>
            <w:r w:rsidRPr="00ED1670">
              <w:rPr>
                <w:noProof/>
              </w:rPr>
              <w:t>liquez sur le lien ou copier</w:t>
            </w:r>
            <w:r>
              <w:rPr>
                <w:noProof/>
              </w:rPr>
              <w:t>-</w:t>
            </w:r>
            <w:r w:rsidRPr="00ED1670">
              <w:rPr>
                <w:noProof/>
              </w:rPr>
              <w:t xml:space="preserve"> le dans l’url</w:t>
            </w:r>
            <w:r>
              <w:rPr>
                <w:noProof/>
              </w:rPr>
              <w:t>,</w:t>
            </w:r>
            <w:r w:rsidRPr="00ED1670">
              <w:rPr>
                <w:noProof/>
              </w:rPr>
              <w:t xml:space="preserve"> s’il ne fonctionne pas directement</w:t>
            </w:r>
            <w:r>
              <w:rPr>
                <w:noProof/>
              </w:rPr>
              <w:t>.</w:t>
            </w:r>
          </w:p>
          <w:p w:rsidR="00ED1670" w:rsidRPr="00ED1670" w:rsidRDefault="00ED1670" w:rsidP="00ED7AF2"/>
          <w:p w:rsidR="00975A65" w:rsidRPr="00ED1670" w:rsidRDefault="00975A65" w:rsidP="00FF56CD"/>
        </w:tc>
        <w:tc>
          <w:tcPr>
            <w:tcW w:w="2302" w:type="dxa"/>
          </w:tcPr>
          <w:p w:rsidR="00324231" w:rsidRPr="00ED1670" w:rsidRDefault="00324231" w:rsidP="00ED7AF2"/>
        </w:tc>
      </w:tr>
      <w:tr w:rsidR="00231889" w:rsidTr="00ED7AF2">
        <w:trPr>
          <w:trHeight w:val="510"/>
        </w:trPr>
        <w:tc>
          <w:tcPr>
            <w:tcW w:w="2093" w:type="dxa"/>
          </w:tcPr>
          <w:p w:rsidR="00231889" w:rsidRDefault="00231889" w:rsidP="00231889">
            <w:pPr>
              <w:pStyle w:val="Paragraphedeliste"/>
              <w:numPr>
                <w:ilvl w:val="0"/>
                <w:numId w:val="1"/>
              </w:numPr>
            </w:pPr>
            <w:r>
              <w:lastRenderedPageBreak/>
              <w:t>40 MINUTES</w:t>
            </w:r>
          </w:p>
        </w:tc>
        <w:tc>
          <w:tcPr>
            <w:tcW w:w="1984" w:type="dxa"/>
          </w:tcPr>
          <w:p w:rsidR="00231889" w:rsidRDefault="00231889" w:rsidP="00231889">
            <w:r>
              <w:t>EPS</w:t>
            </w:r>
          </w:p>
        </w:tc>
        <w:tc>
          <w:tcPr>
            <w:tcW w:w="8330" w:type="dxa"/>
          </w:tcPr>
          <w:p w:rsidR="00231889" w:rsidRPr="00D95330" w:rsidRDefault="00231889" w:rsidP="00231889">
            <w:pPr>
              <w:rPr>
                <w:color w:val="538135" w:themeColor="accent6" w:themeShade="BF"/>
              </w:rPr>
            </w:pPr>
            <w:r w:rsidRPr="00097430">
              <w:t xml:space="preserve">DEFIS  SPORTIFS </w:t>
            </w:r>
            <w:r>
              <w:t xml:space="preserve"> </w:t>
            </w:r>
            <w:proofErr w:type="gramStart"/>
            <w:r w:rsidRPr="00097430">
              <w:t xml:space="preserve">pour  la  E-RENCONTRE </w:t>
            </w:r>
            <w:proofErr w:type="gramEnd"/>
            <w:r w:rsidRPr="00097430">
              <w:t xml:space="preserve"> </w:t>
            </w:r>
            <w:r w:rsidRPr="00D95330">
              <w:rPr>
                <w:color w:val="538135" w:themeColor="accent6" w:themeShade="BF"/>
              </w:rPr>
              <w:t>Fiche explicative jointe</w:t>
            </w:r>
            <w:r w:rsidR="00AB4CDF">
              <w:rPr>
                <w:color w:val="538135" w:themeColor="accent6" w:themeShade="BF"/>
              </w:rPr>
              <w:t xml:space="preserve"> à cette rubrique</w:t>
            </w:r>
          </w:p>
          <w:p w:rsidR="00231889" w:rsidRPr="00097430" w:rsidRDefault="00231889" w:rsidP="00231889"/>
          <w:p w:rsidR="00231889" w:rsidRPr="00742E39" w:rsidRDefault="00231889" w:rsidP="00231889">
            <w:pPr>
              <w:rPr>
                <w:rFonts w:cs="Arial"/>
                <w:b/>
                <w:sz w:val="28"/>
                <w:szCs w:val="28"/>
              </w:rPr>
            </w:pPr>
            <w:r w:rsidRPr="00097430">
              <w:rPr>
                <w:rFonts w:cstheme="minorHAnsi"/>
                <w:u w:val="single"/>
              </w:rPr>
              <w:t xml:space="preserve">Jour 1 </w:t>
            </w:r>
            <w:r w:rsidRPr="00097430">
              <w:rPr>
                <w:rFonts w:cstheme="minorHAnsi"/>
              </w:rPr>
              <w:t xml:space="preserve"> </w:t>
            </w:r>
            <w:r w:rsidRPr="00097430">
              <w:rPr>
                <w:rFonts w:eastAsia="Times New Roman" w:cstheme="minorHAnsi"/>
              </w:rPr>
              <w:t xml:space="preserve"> </w:t>
            </w:r>
            <w:r>
              <w:rPr>
                <w:rFonts w:eastAsia="Times New Roman" w:cstheme="minorHAnsi"/>
              </w:rPr>
              <w:t xml:space="preserve">Défi  n° 3 </w:t>
            </w:r>
            <w:proofErr w:type="gramStart"/>
            <w:r w:rsidRPr="00E01A1D">
              <w:rPr>
                <w:rFonts w:eastAsia="Times New Roman" w:cstheme="minorHAnsi"/>
              </w:rPr>
              <w:t xml:space="preserve">: </w:t>
            </w:r>
            <w:r w:rsidRPr="00ED1670">
              <w:rPr>
                <w:rFonts w:cs="Arial"/>
                <w:b/>
                <w:sz w:val="24"/>
                <w:szCs w:val="24"/>
              </w:rPr>
              <w:t xml:space="preserve"> Les</w:t>
            </w:r>
            <w:proofErr w:type="gramEnd"/>
            <w:r w:rsidRPr="00ED1670">
              <w:rPr>
                <w:rFonts w:cs="Arial"/>
                <w:b/>
                <w:sz w:val="24"/>
                <w:szCs w:val="24"/>
              </w:rPr>
              <w:t xml:space="preserve"> déménageurs </w:t>
            </w:r>
          </w:p>
          <w:p w:rsidR="00231889" w:rsidRPr="00742E39" w:rsidRDefault="00231889" w:rsidP="00231889">
            <w:pPr>
              <w:rPr>
                <w:rFonts w:cs="Arial"/>
                <w:sz w:val="24"/>
                <w:szCs w:val="28"/>
              </w:rPr>
            </w:pPr>
            <w:r w:rsidRPr="00742E39">
              <w:rPr>
                <w:rFonts w:cs="Arial"/>
                <w:sz w:val="24"/>
                <w:szCs w:val="28"/>
                <w:u w:val="single"/>
              </w:rPr>
              <w:t>But:</w:t>
            </w:r>
            <w:r w:rsidRPr="00742E39">
              <w:rPr>
                <w:rFonts w:cs="Arial"/>
                <w:sz w:val="24"/>
                <w:szCs w:val="28"/>
              </w:rPr>
              <w:t xml:space="preserve"> Transporter le plus d’objets possibles en </w:t>
            </w:r>
            <w:r>
              <w:rPr>
                <w:rFonts w:cs="Arial"/>
                <w:sz w:val="24"/>
                <w:szCs w:val="28"/>
              </w:rPr>
              <w:t xml:space="preserve">1 mn d’une caisse à une autre distantes de 5 m l’une de l’autre. </w:t>
            </w:r>
            <w:r w:rsidRPr="00C62634">
              <w:rPr>
                <w:rFonts w:cs="Arial"/>
                <w:color w:val="FF0000"/>
                <w:sz w:val="24"/>
                <w:szCs w:val="28"/>
              </w:rPr>
              <w:t>Transporter un seul objet à la fois.</w:t>
            </w:r>
          </w:p>
          <w:p w:rsidR="00231889" w:rsidRPr="00742E39" w:rsidRDefault="00231889" w:rsidP="00231889">
            <w:pPr>
              <w:rPr>
                <w:rFonts w:cs="Arial"/>
                <w:sz w:val="24"/>
                <w:szCs w:val="28"/>
              </w:rPr>
            </w:pPr>
            <w:r w:rsidRPr="00742E39">
              <w:rPr>
                <w:rFonts w:cs="Arial"/>
                <w:sz w:val="24"/>
                <w:szCs w:val="28"/>
                <w:u w:val="single"/>
              </w:rPr>
              <w:t>Matériel:</w:t>
            </w:r>
            <w:r w:rsidRPr="00742E39">
              <w:rPr>
                <w:rFonts w:cs="Arial"/>
                <w:sz w:val="24"/>
                <w:szCs w:val="28"/>
              </w:rPr>
              <w:t xml:space="preserve"> 2 caisses, </w:t>
            </w:r>
            <w:r>
              <w:rPr>
                <w:rFonts w:cs="Arial"/>
                <w:sz w:val="24"/>
                <w:szCs w:val="28"/>
              </w:rPr>
              <w:t>p</w:t>
            </w:r>
            <w:r w:rsidRPr="00742E39">
              <w:rPr>
                <w:rFonts w:cs="Arial"/>
                <w:sz w:val="24"/>
                <w:szCs w:val="28"/>
              </w:rPr>
              <w:t xml:space="preserve">lusieurs objets de différentes tailles et matières (non fragiles), </w:t>
            </w:r>
            <w:r>
              <w:rPr>
                <w:rFonts w:cs="Arial"/>
                <w:sz w:val="24"/>
                <w:szCs w:val="28"/>
              </w:rPr>
              <w:t xml:space="preserve">1 </w:t>
            </w:r>
            <w:r w:rsidRPr="00742E39">
              <w:rPr>
                <w:rFonts w:cs="Arial"/>
                <w:sz w:val="24"/>
                <w:szCs w:val="28"/>
              </w:rPr>
              <w:t>chronomètre.</w:t>
            </w:r>
          </w:p>
          <w:p w:rsidR="00231889" w:rsidRPr="00C675A2" w:rsidRDefault="00231889" w:rsidP="00231889">
            <w:pPr>
              <w:rPr>
                <w:rFonts w:cs="Arial"/>
                <w:b/>
                <w:sz w:val="24"/>
                <w:szCs w:val="28"/>
              </w:rPr>
            </w:pPr>
            <w:r w:rsidRPr="00FA44D7">
              <w:rPr>
                <w:rFonts w:cs="Arial"/>
                <w:b/>
                <w:sz w:val="24"/>
                <w:szCs w:val="28"/>
              </w:rPr>
              <w:t xml:space="preserve">Le </w:t>
            </w:r>
            <w:r>
              <w:rPr>
                <w:rFonts w:cs="Arial"/>
                <w:b/>
                <w:sz w:val="24"/>
                <w:szCs w:val="28"/>
              </w:rPr>
              <w:t>nombre d’objets déménagés</w:t>
            </w:r>
            <w:r w:rsidRPr="00FA44D7">
              <w:rPr>
                <w:rFonts w:cs="Arial"/>
                <w:b/>
                <w:sz w:val="24"/>
                <w:szCs w:val="28"/>
              </w:rPr>
              <w:t xml:space="preserve"> constitue le résultat n° 3 de votre enfant.</w:t>
            </w:r>
          </w:p>
          <w:p w:rsidR="00231889" w:rsidRDefault="00231889" w:rsidP="00231889">
            <w:pPr>
              <w:rPr>
                <w:rFonts w:cs="Arial"/>
                <w:sz w:val="24"/>
                <w:szCs w:val="28"/>
              </w:rPr>
            </w:pPr>
            <w:r w:rsidRPr="00742E39">
              <w:rPr>
                <w:rFonts w:cs="Arial"/>
                <w:sz w:val="24"/>
                <w:szCs w:val="28"/>
              </w:rPr>
              <w:t xml:space="preserve">Pour aller plus loin: </w:t>
            </w:r>
            <w:hyperlink r:id="rId11" w:history="1">
              <w:r w:rsidRPr="00FA44D7">
                <w:rPr>
                  <w:rStyle w:val="Lienhypertexte"/>
                  <w:rFonts w:cs="Arial"/>
                  <w:sz w:val="24"/>
                  <w:szCs w:val="28"/>
                </w:rPr>
                <w:t>Jeux d’antan, jeux d’enfants</w:t>
              </w:r>
            </w:hyperlink>
          </w:p>
          <w:p w:rsidR="00231889" w:rsidRDefault="00231889" w:rsidP="00231889">
            <w:pPr>
              <w:rPr>
                <w:rFonts w:cs="Arial"/>
                <w:sz w:val="24"/>
                <w:szCs w:val="28"/>
              </w:rPr>
            </w:pPr>
          </w:p>
          <w:p w:rsidR="00231889" w:rsidRPr="00097430" w:rsidRDefault="00231889" w:rsidP="00231889">
            <w:pPr>
              <w:rPr>
                <w:rFonts w:cstheme="minorHAnsi"/>
              </w:rPr>
            </w:pPr>
          </w:p>
          <w:p w:rsidR="00231889" w:rsidRPr="00FA44D7" w:rsidRDefault="00231889" w:rsidP="00231889">
            <w:pPr>
              <w:rPr>
                <w:rFonts w:cs="Arial"/>
                <w:b/>
                <w:sz w:val="28"/>
                <w:szCs w:val="24"/>
              </w:rPr>
            </w:pPr>
            <w:r w:rsidRPr="00097430">
              <w:rPr>
                <w:rFonts w:cstheme="minorHAnsi"/>
                <w:u w:val="single"/>
              </w:rPr>
              <w:t>Jour 2</w:t>
            </w:r>
            <w:r w:rsidRPr="00097430">
              <w:rPr>
                <w:rFonts w:cstheme="minorHAnsi"/>
              </w:rPr>
              <w:t xml:space="preserve">  </w:t>
            </w:r>
            <w:r w:rsidRPr="00FA44D7">
              <w:rPr>
                <w:rFonts w:cs="Arial"/>
                <w:b/>
                <w:sz w:val="28"/>
                <w:szCs w:val="24"/>
              </w:rPr>
              <w:t xml:space="preserve"> </w:t>
            </w:r>
            <w:r w:rsidRPr="009C7DC5">
              <w:rPr>
                <w:rFonts w:cs="Arial"/>
              </w:rPr>
              <w:t>Défi n°4</w:t>
            </w:r>
            <w:r>
              <w:rPr>
                <w:rFonts w:cs="Arial"/>
                <w:b/>
                <w:sz w:val="28"/>
                <w:szCs w:val="24"/>
              </w:rPr>
              <w:t xml:space="preserve"> </w:t>
            </w:r>
            <w:r w:rsidRPr="009C7DC5">
              <w:rPr>
                <w:rFonts w:cs="Arial"/>
                <w:b/>
                <w:sz w:val="24"/>
                <w:szCs w:val="24"/>
              </w:rPr>
              <w:t xml:space="preserve">Gymnastique – </w:t>
            </w:r>
            <w:proofErr w:type="gramStart"/>
            <w:r w:rsidRPr="009C7DC5">
              <w:rPr>
                <w:rFonts w:cs="Arial"/>
                <w:b/>
                <w:sz w:val="24"/>
                <w:szCs w:val="24"/>
              </w:rPr>
              <w:t>Figures</w:t>
            </w:r>
            <w:proofErr w:type="gramEnd"/>
            <w:r w:rsidRPr="009C7DC5">
              <w:rPr>
                <w:rFonts w:cs="Arial"/>
                <w:b/>
                <w:sz w:val="24"/>
                <w:szCs w:val="24"/>
              </w:rPr>
              <w:t xml:space="preserve"> d’</w:t>
            </w:r>
            <w:proofErr w:type="spellStart"/>
            <w:r w:rsidRPr="009C7DC5">
              <w:rPr>
                <w:rFonts w:cs="Arial"/>
                <w:b/>
                <w:sz w:val="24"/>
                <w:szCs w:val="24"/>
              </w:rPr>
              <w:t>acrosport</w:t>
            </w:r>
            <w:proofErr w:type="spellEnd"/>
          </w:p>
          <w:p w:rsidR="00231889" w:rsidRDefault="00231889" w:rsidP="00231889">
            <w:pPr>
              <w:rPr>
                <w:rFonts w:cs="Arial"/>
                <w:sz w:val="24"/>
                <w:szCs w:val="28"/>
              </w:rPr>
            </w:pPr>
            <w:r w:rsidRPr="00FA44D7">
              <w:rPr>
                <w:rFonts w:cs="Arial"/>
                <w:sz w:val="24"/>
                <w:szCs w:val="28"/>
                <w:u w:val="single"/>
              </w:rPr>
              <w:t>But:</w:t>
            </w:r>
            <w:r w:rsidRPr="00FA44D7">
              <w:rPr>
                <w:rFonts w:cs="Arial"/>
                <w:sz w:val="24"/>
                <w:szCs w:val="28"/>
              </w:rPr>
              <w:t xml:space="preserve"> Réaliser le plus grand nombr</w:t>
            </w:r>
            <w:r>
              <w:rPr>
                <w:rFonts w:cs="Arial"/>
                <w:sz w:val="24"/>
                <w:szCs w:val="28"/>
              </w:rPr>
              <w:t>e de figures possible en famille à 2 ou 3</w:t>
            </w:r>
          </w:p>
          <w:p w:rsidR="00231889" w:rsidRPr="00C62634" w:rsidRDefault="00231889" w:rsidP="00231889">
            <w:pPr>
              <w:rPr>
                <w:rFonts w:cs="Arial"/>
                <w:color w:val="FF0000"/>
                <w:sz w:val="24"/>
                <w:szCs w:val="28"/>
              </w:rPr>
            </w:pPr>
            <w:r w:rsidRPr="00FA44D7">
              <w:rPr>
                <w:rFonts w:cs="Arial"/>
                <w:sz w:val="24"/>
                <w:szCs w:val="28"/>
              </w:rPr>
              <w:t xml:space="preserve"> </w:t>
            </w:r>
            <w:r w:rsidRPr="00C62634">
              <w:rPr>
                <w:rFonts w:cs="Arial"/>
                <w:color w:val="FF0000"/>
                <w:sz w:val="24"/>
                <w:szCs w:val="28"/>
              </w:rPr>
              <w:t xml:space="preserve">Attention à la sécurité </w:t>
            </w:r>
          </w:p>
          <w:p w:rsidR="00231889" w:rsidRDefault="00231889" w:rsidP="00231889">
            <w:pPr>
              <w:rPr>
                <w:rFonts w:cs="Arial"/>
                <w:sz w:val="24"/>
                <w:szCs w:val="28"/>
              </w:rPr>
            </w:pPr>
            <w:r w:rsidRPr="00FA44D7">
              <w:rPr>
                <w:rFonts w:cs="Arial"/>
                <w:sz w:val="24"/>
                <w:szCs w:val="28"/>
                <w:u w:val="single"/>
              </w:rPr>
              <w:t>Matériel:</w:t>
            </w:r>
            <w:r w:rsidRPr="00FA44D7">
              <w:rPr>
                <w:rFonts w:cs="Arial"/>
                <w:sz w:val="24"/>
                <w:szCs w:val="28"/>
              </w:rPr>
              <w:t xml:space="preserve"> tapis de sol dans l’idéal</w:t>
            </w:r>
          </w:p>
          <w:p w:rsidR="00231889" w:rsidRPr="00FA44D7" w:rsidRDefault="00231889" w:rsidP="00231889">
            <w:pPr>
              <w:rPr>
                <w:rFonts w:cs="Arial"/>
                <w:sz w:val="24"/>
                <w:szCs w:val="28"/>
              </w:rPr>
            </w:pPr>
            <w:r>
              <w:rPr>
                <w:rFonts w:cs="Arial"/>
                <w:sz w:val="24"/>
                <w:szCs w:val="28"/>
              </w:rPr>
              <w:t>Voici les figures expliquées sur le lien ci-dessous</w:t>
            </w:r>
          </w:p>
          <w:p w:rsidR="00231889" w:rsidRDefault="007B1AE8" w:rsidP="00231889">
            <w:pPr>
              <w:rPr>
                <w:rFonts w:cs="Arial"/>
                <w:sz w:val="24"/>
                <w:szCs w:val="28"/>
              </w:rPr>
            </w:pPr>
            <w:hyperlink r:id="rId12" w:history="1">
              <w:r w:rsidR="00231889" w:rsidRPr="00FA1BA5">
                <w:rPr>
                  <w:rStyle w:val="Lienhypertexte"/>
                  <w:rFonts w:cs="Arial"/>
                  <w:sz w:val="24"/>
                  <w:szCs w:val="28"/>
                </w:rPr>
                <w:t>https://drive.google.com/file/d/1x9RPp-tDAVOSC_j_l3j9n87WQC97iOXe/view</w:t>
              </w:r>
            </w:hyperlink>
            <w:r w:rsidR="00231889" w:rsidRPr="00C54044">
              <w:rPr>
                <w:rFonts w:cs="Arial"/>
                <w:sz w:val="24"/>
                <w:szCs w:val="28"/>
              </w:rPr>
              <w:t xml:space="preserve"> </w:t>
            </w:r>
          </w:p>
          <w:p w:rsidR="00231889" w:rsidRPr="00C675A2" w:rsidRDefault="00231889" w:rsidP="00231889">
            <w:pPr>
              <w:rPr>
                <w:rFonts w:cs="Arial"/>
                <w:b/>
                <w:sz w:val="24"/>
                <w:szCs w:val="28"/>
              </w:rPr>
            </w:pPr>
            <w:r w:rsidRPr="00C675A2">
              <w:rPr>
                <w:rFonts w:cs="Arial"/>
                <w:b/>
                <w:sz w:val="24"/>
                <w:szCs w:val="28"/>
              </w:rPr>
              <w:t xml:space="preserve">Le </w:t>
            </w:r>
            <w:r>
              <w:rPr>
                <w:rFonts w:cs="Arial"/>
                <w:b/>
                <w:sz w:val="24"/>
                <w:szCs w:val="28"/>
              </w:rPr>
              <w:t xml:space="preserve">nombre </w:t>
            </w:r>
            <w:r w:rsidRPr="00C675A2">
              <w:rPr>
                <w:rFonts w:cs="Arial"/>
                <w:b/>
                <w:sz w:val="24"/>
                <w:szCs w:val="28"/>
              </w:rPr>
              <w:t xml:space="preserve"> </w:t>
            </w:r>
            <w:r>
              <w:rPr>
                <w:rFonts w:cs="Arial"/>
                <w:b/>
                <w:sz w:val="24"/>
                <w:szCs w:val="28"/>
              </w:rPr>
              <w:t xml:space="preserve">de figures réussies  sans limitation de durée </w:t>
            </w:r>
            <w:r w:rsidRPr="00C675A2">
              <w:rPr>
                <w:rFonts w:cs="Arial"/>
                <w:b/>
                <w:sz w:val="24"/>
                <w:szCs w:val="28"/>
              </w:rPr>
              <w:t>constitue le résultat n° 4</w:t>
            </w:r>
            <w:r>
              <w:rPr>
                <w:rFonts w:cs="Arial"/>
                <w:b/>
                <w:sz w:val="24"/>
                <w:szCs w:val="28"/>
              </w:rPr>
              <w:t xml:space="preserve"> </w:t>
            </w:r>
            <w:r w:rsidRPr="00C675A2">
              <w:rPr>
                <w:rFonts w:cs="Arial"/>
                <w:b/>
                <w:sz w:val="24"/>
                <w:szCs w:val="28"/>
              </w:rPr>
              <w:t>de votre enfant</w:t>
            </w:r>
            <w:r>
              <w:rPr>
                <w:rFonts w:cs="Arial"/>
                <w:b/>
                <w:sz w:val="24"/>
                <w:szCs w:val="28"/>
              </w:rPr>
              <w:t>.</w:t>
            </w:r>
          </w:p>
          <w:p w:rsidR="00231889" w:rsidRDefault="00231889" w:rsidP="00231889">
            <w:pPr>
              <w:rPr>
                <w:color w:val="538135" w:themeColor="accent6" w:themeShade="BF"/>
              </w:rPr>
            </w:pPr>
          </w:p>
          <w:p w:rsidR="00231889" w:rsidRPr="00097430" w:rsidRDefault="00231889" w:rsidP="00231889">
            <w:pPr>
              <w:rPr>
                <w:color w:val="FF0000"/>
              </w:rPr>
            </w:pPr>
            <w:r w:rsidRPr="00097430">
              <w:rPr>
                <w:color w:val="FF0000"/>
              </w:rPr>
              <w:t>Sans oublier !!!!!</w:t>
            </w:r>
          </w:p>
          <w:p w:rsidR="00231889" w:rsidRDefault="00231889" w:rsidP="00231889">
            <w:r w:rsidRPr="00B5260B">
              <w:rPr>
                <w:color w:val="000000" w:themeColor="text1"/>
              </w:rPr>
              <w:t>DANSE :</w:t>
            </w:r>
            <w:r>
              <w:rPr>
                <w:color w:val="000000" w:themeColor="text1"/>
              </w:rPr>
              <w:t xml:space="preserve"> </w:t>
            </w:r>
            <w:r w:rsidRPr="00113640">
              <w:t>(20 mn)</w:t>
            </w:r>
            <w:r>
              <w:rPr>
                <w:color w:val="538135" w:themeColor="accent6" w:themeShade="BF"/>
              </w:rPr>
              <w:t xml:space="preserve"> </w:t>
            </w:r>
            <w:r w:rsidRPr="00097430">
              <w:rPr>
                <w:b/>
              </w:rPr>
              <w:t xml:space="preserve">Le </w:t>
            </w:r>
            <w:proofErr w:type="spellStart"/>
            <w:r w:rsidRPr="003F527D">
              <w:rPr>
                <w:b/>
                <w:color w:val="000000" w:themeColor="text1"/>
              </w:rPr>
              <w:t>flashmob</w:t>
            </w:r>
            <w:proofErr w:type="spellEnd"/>
            <w:r w:rsidRPr="003F527D">
              <w:rPr>
                <w:b/>
                <w:color w:val="000000" w:themeColor="text1"/>
              </w:rPr>
              <w:t xml:space="preserve"> </w:t>
            </w:r>
            <w:r>
              <w:rPr>
                <w:b/>
                <w:color w:val="000000" w:themeColor="text1"/>
              </w:rPr>
              <w:t xml:space="preserve"> </w:t>
            </w:r>
            <w:r>
              <w:rPr>
                <w:color w:val="000000" w:themeColor="text1"/>
              </w:rPr>
              <w:t xml:space="preserve">organisé pour tous les élèves de notre école ainsi que parents et enseignants. Entraînez- vous  quotidiennement  avec vos enfants, petits et grands.  Appliquez-vous  à  réaliser  les gestes en entier, en s’impliquant corporellement, pas de demi-mesure.  </w:t>
            </w:r>
            <w:r>
              <w:t xml:space="preserve"> </w:t>
            </w:r>
            <w:hyperlink r:id="rId13" w:history="1">
              <w:r>
                <w:rPr>
                  <w:rStyle w:val="Lienhypertexte"/>
                </w:rPr>
                <w:t>https://www.youtube.com/watch?v=6Ki9INA8sVM</w:t>
              </w:r>
            </w:hyperlink>
            <w:r>
              <w:rPr>
                <w:color w:val="000000" w:themeColor="text1"/>
              </w:rPr>
              <w:t xml:space="preserve">          </w:t>
            </w:r>
            <w:r>
              <w:rPr>
                <w:noProof/>
                <w:color w:val="000000" w:themeColor="text1"/>
                <w:lang w:eastAsia="fr-FR"/>
              </w:rPr>
              <w:t xml:space="preserve"> </w:t>
            </w:r>
            <w:r w:rsidRPr="00EC13F9">
              <w:rPr>
                <w:noProof/>
                <w:color w:val="000000" w:themeColor="text1"/>
                <w:lang w:eastAsia="fr-FR"/>
              </w:rPr>
              <w:drawing>
                <wp:inline distT="0" distB="0" distL="0" distR="0">
                  <wp:extent cx="200025" cy="200025"/>
                  <wp:effectExtent l="0" t="0" r="9525" b="0"/>
                  <wp:docPr id="7" name="Image 22" descr="D:\Pierrette\Desktop\180px-SNi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Pierrette\Desktop\180px-SNice.svg.png"/>
                          <pic:cNvPicPr>
                            <a:picLocks noChangeAspect="1" noChangeArrowheads="1"/>
                          </pic:cNvPicPr>
                        </pic:nvPicPr>
                        <pic:blipFill>
                          <a:blip r:embed="rId14"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EC13F9">
              <w:rPr>
                <w:color w:val="000000" w:themeColor="text1"/>
              </w:rPr>
              <w:t xml:space="preserve"> </w:t>
            </w:r>
            <w:r>
              <w:rPr>
                <w:color w:val="000000" w:themeColor="text1"/>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tc>
        <w:tc>
          <w:tcPr>
            <w:tcW w:w="2302" w:type="dxa"/>
          </w:tcPr>
          <w:p w:rsidR="00231889" w:rsidRDefault="00231889" w:rsidP="00231889"/>
        </w:tc>
      </w:tr>
      <w:tr w:rsidR="004D314A" w:rsidRPr="006616D4" w:rsidTr="00ED7AF2">
        <w:trPr>
          <w:trHeight w:val="510"/>
        </w:trPr>
        <w:tc>
          <w:tcPr>
            <w:tcW w:w="2093" w:type="dxa"/>
          </w:tcPr>
          <w:p w:rsidR="004D314A" w:rsidRDefault="00581E6E" w:rsidP="00ED7AF2">
            <w:pPr>
              <w:pStyle w:val="Paragraphedeliste"/>
              <w:numPr>
                <w:ilvl w:val="0"/>
                <w:numId w:val="1"/>
              </w:numPr>
            </w:pPr>
            <w:r>
              <w:t>20 MINUTES</w:t>
            </w:r>
          </w:p>
        </w:tc>
        <w:tc>
          <w:tcPr>
            <w:tcW w:w="1984" w:type="dxa"/>
          </w:tcPr>
          <w:p w:rsidR="004D314A" w:rsidRDefault="004D314A" w:rsidP="00ED7AF2">
            <w:r>
              <w:t>Musique</w:t>
            </w:r>
          </w:p>
        </w:tc>
        <w:tc>
          <w:tcPr>
            <w:tcW w:w="8330" w:type="dxa"/>
          </w:tcPr>
          <w:p w:rsidR="00FD3800" w:rsidRDefault="006616D4" w:rsidP="00ED7AF2">
            <w:r w:rsidRPr="006616D4">
              <w:t xml:space="preserve"> </w:t>
            </w:r>
            <w:r w:rsidR="00715295">
              <w:t>« C’est de l’eau ! »</w:t>
            </w:r>
            <w:r w:rsidR="00F62E95">
              <w:t xml:space="preserve"> </w:t>
            </w:r>
            <w:r w:rsidR="00F41732">
              <w:t>apprendre le</w:t>
            </w:r>
            <w:r w:rsidR="00D95330">
              <w:t xml:space="preserve"> </w:t>
            </w:r>
            <w:r w:rsidR="006E5508">
              <w:t>4</w:t>
            </w:r>
            <w:r w:rsidR="00B818BD" w:rsidRPr="00B818BD">
              <w:rPr>
                <w:vertAlign w:val="superscript"/>
              </w:rPr>
              <w:t>ème</w:t>
            </w:r>
            <w:r w:rsidR="00B818BD">
              <w:t xml:space="preserve"> </w:t>
            </w:r>
            <w:r w:rsidR="00F41732">
              <w:t xml:space="preserve"> couplet</w:t>
            </w:r>
            <w:r>
              <w:t xml:space="preserve"> </w:t>
            </w:r>
          </w:p>
          <w:p w:rsidR="00F62E95" w:rsidRDefault="00F62E95" w:rsidP="00ED7AF2">
            <w:r>
              <w:t xml:space="preserve"> </w:t>
            </w:r>
            <w:hyperlink r:id="rId15" w:history="1">
              <w:r w:rsidRPr="003E1833">
                <w:rPr>
                  <w:rStyle w:val="Lienhypertexte"/>
                </w:rPr>
                <w:t>https://www.youtube.com/watch?v=6LxaEGqB7Lg</w:t>
              </w:r>
            </w:hyperlink>
          </w:p>
          <w:p w:rsidR="004D314A" w:rsidRPr="006616D4" w:rsidRDefault="004D314A" w:rsidP="00ED7AF2"/>
        </w:tc>
        <w:tc>
          <w:tcPr>
            <w:tcW w:w="2302" w:type="dxa"/>
          </w:tcPr>
          <w:p w:rsidR="004D314A" w:rsidRPr="006616D4" w:rsidRDefault="004D314A" w:rsidP="00ED7AF2"/>
        </w:tc>
      </w:tr>
      <w:tr w:rsidR="00F62E95" w:rsidRPr="006616D4" w:rsidTr="00ED7AF2">
        <w:trPr>
          <w:trHeight w:val="510"/>
        </w:trPr>
        <w:tc>
          <w:tcPr>
            <w:tcW w:w="2093" w:type="dxa"/>
          </w:tcPr>
          <w:p w:rsidR="00F62E95" w:rsidRDefault="00781065" w:rsidP="00ED7AF2">
            <w:pPr>
              <w:pStyle w:val="Paragraphedeliste"/>
              <w:numPr>
                <w:ilvl w:val="0"/>
                <w:numId w:val="1"/>
              </w:numPr>
            </w:pPr>
            <w:r>
              <w:t>30 minutes</w:t>
            </w:r>
          </w:p>
        </w:tc>
        <w:tc>
          <w:tcPr>
            <w:tcW w:w="1984" w:type="dxa"/>
          </w:tcPr>
          <w:p w:rsidR="00F62E95" w:rsidRDefault="00F62E95" w:rsidP="00ED7AF2">
            <w:r>
              <w:t>Arts visuels</w:t>
            </w:r>
          </w:p>
          <w:p w:rsidR="00FF56CD" w:rsidRPr="00FF56CD" w:rsidRDefault="00FF56CD" w:rsidP="00A60B0E">
            <w:pPr>
              <w:rPr>
                <w:b/>
              </w:rPr>
            </w:pPr>
          </w:p>
        </w:tc>
        <w:tc>
          <w:tcPr>
            <w:tcW w:w="8330" w:type="dxa"/>
          </w:tcPr>
          <w:p w:rsidR="006E5508" w:rsidRPr="006E5508" w:rsidRDefault="006E5508" w:rsidP="00FF56CD">
            <w:r w:rsidRPr="006E5508">
              <w:t xml:space="preserve">J1 – L’enfant dessine sa maison démontable, </w:t>
            </w:r>
            <w:r>
              <w:t xml:space="preserve"> </w:t>
            </w:r>
            <w:r w:rsidRPr="006E5508">
              <w:t>étrang</w:t>
            </w:r>
            <w:r>
              <w:t>e</w:t>
            </w:r>
            <w:r w:rsidRPr="006E5508">
              <w:t xml:space="preserve"> ou idéale et l’en</w:t>
            </w:r>
            <w:r>
              <w:t>v</w:t>
            </w:r>
            <w:r w:rsidRPr="006E5508">
              <w:t>oie via la messagerie </w:t>
            </w:r>
            <w:r>
              <w:t xml:space="preserve"> de classe</w:t>
            </w:r>
            <w:r w:rsidRPr="006E5508">
              <w:t>.</w:t>
            </w:r>
          </w:p>
          <w:p w:rsidR="006E5508" w:rsidRPr="006E5508" w:rsidRDefault="006E5508" w:rsidP="00FF56CD"/>
          <w:p w:rsidR="00E00E93" w:rsidRDefault="006E5508" w:rsidP="00FF56CD">
            <w:pPr>
              <w:rPr>
                <w:rFonts w:cstheme="minorHAnsi"/>
                <w:bCs/>
              </w:rPr>
            </w:pPr>
            <w:r w:rsidRPr="006E5508">
              <w:lastRenderedPageBreak/>
              <w:t>J2- Visite virtuelle au Musée</w:t>
            </w:r>
            <w:r w:rsidRPr="006E5508">
              <w:rPr>
                <w:rFonts w:cstheme="minorHAnsi"/>
                <w:bCs/>
              </w:rPr>
              <w:t xml:space="preserve">  du Louvre</w:t>
            </w:r>
            <w:r>
              <w:rPr>
                <w:rFonts w:cstheme="minorHAnsi"/>
                <w:bCs/>
              </w:rPr>
              <w:t> :</w:t>
            </w:r>
          </w:p>
          <w:p w:rsidR="00E00E93" w:rsidRDefault="007B1AE8" w:rsidP="00FF56CD">
            <w:pPr>
              <w:rPr>
                <w:rFonts w:cstheme="minorHAnsi"/>
                <w:bCs/>
              </w:rPr>
            </w:pPr>
            <w:hyperlink r:id="rId16" w:history="1">
              <w:r w:rsidR="00E00E93" w:rsidRPr="00FA1BA5">
                <w:rPr>
                  <w:rStyle w:val="Lienhypertexte"/>
                  <w:rFonts w:cstheme="minorHAnsi"/>
                  <w:bCs/>
                </w:rPr>
                <w:t>https://www.louvre.fr/selections/chefs-doeuvre-du-louvre</w:t>
              </w:r>
            </w:hyperlink>
          </w:p>
          <w:p w:rsidR="00E00E93" w:rsidRPr="006E5508" w:rsidRDefault="00E00E93" w:rsidP="00FF56CD">
            <w:pPr>
              <w:rPr>
                <w:rFonts w:cstheme="minorHAnsi"/>
                <w:bCs/>
              </w:rPr>
            </w:pPr>
            <w:r>
              <w:t xml:space="preserve"> </w:t>
            </w:r>
            <w:hyperlink r:id="rId17" w:history="1">
              <w:r w:rsidRPr="00FA1BA5">
                <w:rPr>
                  <w:rStyle w:val="Lienhypertexte"/>
                  <w:rFonts w:cstheme="minorHAnsi"/>
                  <w:bCs/>
                </w:rPr>
                <w:t>https://www.lumni.fr/video/la-joconde-au-musee-du-louvre</w:t>
              </w:r>
            </w:hyperlink>
          </w:p>
          <w:p w:rsidR="006E5508" w:rsidRDefault="006E5508" w:rsidP="00FF56CD">
            <w:pPr>
              <w:rPr>
                <w:rFonts w:cstheme="minorHAnsi"/>
                <w:bCs/>
              </w:rPr>
            </w:pPr>
          </w:p>
          <w:p w:rsidR="00E00E93" w:rsidRDefault="002F0316" w:rsidP="006E5508">
            <w:r>
              <w:t xml:space="preserve">Pour les enfants déjà lecteurs </w:t>
            </w:r>
            <w:r w:rsidR="00E00E93">
              <w:t xml:space="preserve">   </w:t>
            </w:r>
            <w:r>
              <w:t>Bande dessinée</w:t>
            </w:r>
            <w:r w:rsidR="00E00E93">
              <w:t xml:space="preserve"> gratuite jusqu’au 30 avril :</w:t>
            </w:r>
          </w:p>
          <w:p w:rsidR="00F62E95" w:rsidRPr="00E00E93" w:rsidRDefault="00E00E93" w:rsidP="006E5508">
            <w:pPr>
              <w:rPr>
                <w:b/>
                <w:sz w:val="24"/>
                <w:szCs w:val="24"/>
              </w:rPr>
            </w:pPr>
            <w:r w:rsidRPr="00E00E93">
              <w:rPr>
                <w:b/>
                <w:sz w:val="24"/>
                <w:szCs w:val="24"/>
              </w:rPr>
              <w:t xml:space="preserve"> « </w:t>
            </w:r>
            <w:r w:rsidR="002F0316" w:rsidRPr="00E00E93">
              <w:rPr>
                <w:b/>
                <w:sz w:val="24"/>
                <w:szCs w:val="24"/>
              </w:rPr>
              <w:t xml:space="preserve"> Les souris</w:t>
            </w:r>
            <w:r w:rsidRPr="00E00E93">
              <w:rPr>
                <w:b/>
                <w:sz w:val="24"/>
                <w:szCs w:val="24"/>
              </w:rPr>
              <w:t xml:space="preserve"> du Louvre »</w:t>
            </w:r>
          </w:p>
          <w:p w:rsidR="002F0316" w:rsidRDefault="007B1AE8" w:rsidP="006E5508">
            <w:hyperlink r:id="rId18" w:history="1">
              <w:r w:rsidR="00E00E93" w:rsidRPr="00FA1BA5">
                <w:rPr>
                  <w:rStyle w:val="Lienhypertexte"/>
                </w:rPr>
                <w:t>https://www.editions-delcourt.fr/actus/news/les-souris-du-louvre-tome-1-gratuit-et-des-activites-a-decouvrir.html</w:t>
              </w:r>
            </w:hyperlink>
          </w:p>
          <w:p w:rsidR="00E00E93" w:rsidRPr="00F62E95" w:rsidRDefault="00E00E93" w:rsidP="006E5508"/>
        </w:tc>
        <w:tc>
          <w:tcPr>
            <w:tcW w:w="2302" w:type="dxa"/>
          </w:tcPr>
          <w:p w:rsidR="00A60B0E" w:rsidRDefault="00A60B0E" w:rsidP="00ED7AF2"/>
          <w:p w:rsidR="00F62E95" w:rsidRPr="006616D4" w:rsidRDefault="00F62E95" w:rsidP="00ED7AF2"/>
        </w:tc>
      </w:tr>
      <w:tr w:rsidR="00F466EA" w:rsidTr="00ED7AF2">
        <w:trPr>
          <w:trHeight w:val="510"/>
        </w:trPr>
        <w:tc>
          <w:tcPr>
            <w:tcW w:w="2093" w:type="dxa"/>
          </w:tcPr>
          <w:p w:rsidR="00F466EA" w:rsidRDefault="00F466EA" w:rsidP="00ED7AF2">
            <w:pPr>
              <w:pStyle w:val="Paragraphedeliste"/>
              <w:numPr>
                <w:ilvl w:val="0"/>
                <w:numId w:val="1"/>
              </w:numPr>
            </w:pPr>
            <w:r>
              <w:lastRenderedPageBreak/>
              <w:t>10 MINUTES</w:t>
            </w:r>
          </w:p>
        </w:tc>
        <w:tc>
          <w:tcPr>
            <w:tcW w:w="1984" w:type="dxa"/>
          </w:tcPr>
          <w:p w:rsidR="00F466EA" w:rsidRDefault="00F466EA" w:rsidP="00ED7AF2">
            <w:r>
              <w:t>EMC</w:t>
            </w:r>
          </w:p>
        </w:tc>
        <w:tc>
          <w:tcPr>
            <w:tcW w:w="8330" w:type="dxa"/>
          </w:tcPr>
          <w:p w:rsidR="00F466EA" w:rsidRDefault="007B1AE8" w:rsidP="00ED7AF2">
            <w:r>
              <w:rPr>
                <w:noProof/>
                <w:lang w:eastAsia="fr-FR"/>
              </w:rPr>
              <w:pict>
                <v:shapetype id="_x0000_t32" coordsize="21600,21600" o:spt="32" o:oned="t" path="m,l21600,21600e" filled="f">
                  <v:path arrowok="t" fillok="f" o:connecttype="none"/>
                  <o:lock v:ext="edit" shapetype="t"/>
                </v:shapetype>
                <v:shape id="_x0000_s1027" type="#_x0000_t32" style="position:absolute;margin-left:-4.2pt;margin-top:1.75pt;width:416.25pt;height:21.75pt;z-index:251659264;mso-position-horizontal-relative:text;mso-position-vertical-relative:text" o:connectortype="straight"/>
              </w:pict>
            </w:r>
            <w:r>
              <w:rPr>
                <w:noProof/>
                <w:lang w:eastAsia="fr-FR"/>
              </w:rPr>
              <w:pict>
                <v:shape id="_x0000_s1026" type="#_x0000_t32" style="position:absolute;margin-left:-4.2pt;margin-top:1.75pt;width:416.25pt;height:21.75pt;flip:y;z-index:251658240;mso-position-horizontal-relative:text;mso-position-vertical-relative:text" o:connectortype="straight"/>
              </w:pict>
            </w:r>
          </w:p>
        </w:tc>
        <w:tc>
          <w:tcPr>
            <w:tcW w:w="2302" w:type="dxa"/>
          </w:tcPr>
          <w:p w:rsidR="00F466EA" w:rsidRDefault="00F466EA" w:rsidP="00ED7AF2"/>
        </w:tc>
      </w:tr>
    </w:tbl>
    <w:p w:rsidR="00CF3F19" w:rsidRDefault="00230C83" w:rsidP="00781065">
      <w:r>
        <w:t xml:space="preserve"> Le travail peut se faire au fur et à mesure sur deux jours et les élèves peuvent prendre plus de temps que le temps indiqué</w:t>
      </w:r>
      <w:r w:rsidR="002C49D7">
        <w:t>, cela pourra être (beaucoup) plus pour les élèves qui prennent leur temps. Pour certains 3 jours seront nécessaires, ce n'est pas grave, l'important est de faire les activités avec goût !</w:t>
      </w:r>
    </w:p>
    <w:p w:rsidR="00781065" w:rsidRDefault="00781065" w:rsidP="00781065">
      <w:r>
        <w:t xml:space="preserve">Je vous conseille le site </w:t>
      </w:r>
      <w:hyperlink r:id="rId19" w:history="1">
        <w:r w:rsidRPr="00384065">
          <w:rPr>
            <w:rStyle w:val="Lienhypertexte"/>
            <w:color w:val="FF0000"/>
          </w:rPr>
          <w:t>https://www.radioclassique.fr/podcasts/serie/des-histoires-en-musique/</w:t>
        </w:r>
      </w:hyperlink>
      <w:r>
        <w:rPr>
          <w:color w:val="FF0000"/>
        </w:rPr>
        <w:t xml:space="preserve">  </w:t>
      </w:r>
      <w:r>
        <w:t xml:space="preserve">    qui vous  fera  découvrir  des  histoires  racontées  sur les plus belles musiques classiques.</w:t>
      </w:r>
    </w:p>
    <w:p w:rsidR="002C49D7" w:rsidRPr="00851A2C" w:rsidRDefault="002C49D7" w:rsidP="00851A2C"/>
    <w:p w:rsidR="00970EF5" w:rsidRPr="00970EF5" w:rsidRDefault="00970EF5" w:rsidP="00851A2C">
      <w:pPr>
        <w:tabs>
          <w:tab w:val="left" w:pos="3360"/>
        </w:tabs>
      </w:pPr>
    </w:p>
    <w:sectPr w:rsidR="00970EF5" w:rsidRPr="00970EF5" w:rsidSect="00B75F93">
      <w:headerReference w:type="default" r:id="rId20"/>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6D4" w:rsidRDefault="006616D4" w:rsidP="006734AE">
      <w:pPr>
        <w:spacing w:after="0" w:line="240" w:lineRule="auto"/>
      </w:pPr>
      <w:r>
        <w:separator/>
      </w:r>
    </w:p>
  </w:endnote>
  <w:endnote w:type="continuationSeparator" w:id="1">
    <w:p w:rsidR="006616D4" w:rsidRDefault="006616D4" w:rsidP="00673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fficinaSansStd-Bold">
    <w:panose1 w:val="00000000000000000000"/>
    <w:charset w:val="00"/>
    <w:family w:val="auto"/>
    <w:notTrueType/>
    <w:pitch w:val="default"/>
    <w:sig w:usb0="00000003" w:usb1="00000000" w:usb2="00000000" w:usb3="00000000" w:csb0="00000001" w:csb1="00000000"/>
  </w:font>
  <w:font w:name="OfficinaSansStd-Book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6D4" w:rsidRDefault="006616D4" w:rsidP="006734AE">
      <w:pPr>
        <w:spacing w:after="0" w:line="240" w:lineRule="auto"/>
      </w:pPr>
      <w:r>
        <w:separator/>
      </w:r>
    </w:p>
  </w:footnote>
  <w:footnote w:type="continuationSeparator" w:id="1">
    <w:p w:rsidR="006616D4" w:rsidRDefault="006616D4" w:rsidP="00673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D4" w:rsidRPr="006734AE" w:rsidRDefault="006616D4" w:rsidP="00E13B77">
    <w:pPr>
      <w:pStyle w:val="En-tte"/>
      <w:jc w:val="center"/>
    </w:pPr>
    <w:r>
      <w:t>Plan de travail  n°</w:t>
    </w:r>
    <w:r w:rsidR="00E75E28">
      <w:t>8</w:t>
    </w:r>
    <w:r>
      <w:t xml:space="preserve">  CP – </w:t>
    </w:r>
    <w:r w:rsidR="00E75E28">
      <w:t>9 et 10</w:t>
    </w:r>
    <w:r w:rsidR="00B547CC">
      <w:t xml:space="preserve"> avril</w:t>
    </w:r>
    <w:r w:rsidRPr="006734AE">
      <w:t xml:space="preserve"> 2020</w:t>
    </w:r>
  </w:p>
  <w:p w:rsidR="006616D4" w:rsidRDefault="006616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5AFB50"/>
    <w:lvl w:ilvl="0">
      <w:numFmt w:val="bullet"/>
      <w:lvlText w:val="*"/>
      <w:lvlJc w:val="left"/>
    </w:lvl>
  </w:abstractNum>
  <w:abstractNum w:abstractNumId="1">
    <w:nsid w:val="08014147"/>
    <w:multiLevelType w:val="hybridMultilevel"/>
    <w:tmpl w:val="11929614"/>
    <w:lvl w:ilvl="0" w:tplc="5F98A9BC">
      <w:numFmt w:val="bullet"/>
      <w:lvlText w:val="-"/>
      <w:lvlJc w:val="left"/>
      <w:pPr>
        <w:ind w:left="885" w:hanging="360"/>
      </w:pPr>
      <w:rPr>
        <w:rFonts w:ascii="Calibri" w:eastAsiaTheme="minorHAnsi" w:hAnsi="Calibri" w:cs="Calibri"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2">
    <w:nsid w:val="0F4B6B36"/>
    <w:multiLevelType w:val="hybridMultilevel"/>
    <w:tmpl w:val="5C382414"/>
    <w:lvl w:ilvl="0" w:tplc="219A52EA">
      <w:numFmt w:val="bullet"/>
      <w:lvlText w:val="-"/>
      <w:lvlJc w:val="left"/>
      <w:pPr>
        <w:ind w:left="1140" w:hanging="360"/>
      </w:pPr>
      <w:rPr>
        <w:rFonts w:ascii="Calibri" w:eastAsiaTheme="minorHAnsi" w:hAnsi="Calibri" w:cs="Calibri"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
    <w:nsid w:val="128643C0"/>
    <w:multiLevelType w:val="hybridMultilevel"/>
    <w:tmpl w:val="87B007A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189A7EC2"/>
    <w:multiLevelType w:val="hybridMultilevel"/>
    <w:tmpl w:val="7626148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nsid w:val="19A634D7"/>
    <w:multiLevelType w:val="hybridMultilevel"/>
    <w:tmpl w:val="3FCAB664"/>
    <w:lvl w:ilvl="0" w:tplc="F636FE66">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200294"/>
    <w:multiLevelType w:val="hybridMultilevel"/>
    <w:tmpl w:val="A1BC57F0"/>
    <w:lvl w:ilvl="0" w:tplc="74E4A9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6A7C4C"/>
    <w:multiLevelType w:val="hybridMultilevel"/>
    <w:tmpl w:val="AE44E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18626DB"/>
    <w:multiLevelType w:val="hybridMultilevel"/>
    <w:tmpl w:val="0B1C9B2A"/>
    <w:lvl w:ilvl="0" w:tplc="7F16D3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B137FD"/>
    <w:multiLevelType w:val="hybridMultilevel"/>
    <w:tmpl w:val="5B484156"/>
    <w:lvl w:ilvl="0" w:tplc="B6BE1E1C">
      <w:numFmt w:val="bullet"/>
      <w:lvlText w:val="-"/>
      <w:lvlJc w:val="left"/>
      <w:pPr>
        <w:ind w:left="1245" w:hanging="360"/>
      </w:pPr>
      <w:rPr>
        <w:rFonts w:ascii="Calibri" w:eastAsiaTheme="minorHAnsi" w:hAnsi="Calibri" w:cs="Calibri"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0">
    <w:nsid w:val="4AFE40D3"/>
    <w:multiLevelType w:val="hybridMultilevel"/>
    <w:tmpl w:val="5158302C"/>
    <w:lvl w:ilvl="0" w:tplc="B5C6E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D96956"/>
    <w:multiLevelType w:val="hybridMultilevel"/>
    <w:tmpl w:val="0E5AFD6C"/>
    <w:lvl w:ilvl="0" w:tplc="5F6ADB28">
      <w:numFmt w:val="bullet"/>
      <w:lvlText w:val="-"/>
      <w:lvlJc w:val="left"/>
      <w:pPr>
        <w:ind w:left="1095" w:hanging="360"/>
      </w:pPr>
      <w:rPr>
        <w:rFonts w:ascii="Calibri" w:eastAsiaTheme="minorHAnsi" w:hAnsi="Calibri" w:cs="Calibr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2">
    <w:nsid w:val="5F13330F"/>
    <w:multiLevelType w:val="hybridMultilevel"/>
    <w:tmpl w:val="AB8C8566"/>
    <w:lvl w:ilvl="0" w:tplc="BBF08B84">
      <w:numFmt w:val="bullet"/>
      <w:lvlText w:val="-"/>
      <w:lvlJc w:val="left"/>
      <w:pPr>
        <w:ind w:left="1140" w:hanging="360"/>
      </w:pPr>
      <w:rPr>
        <w:rFonts w:ascii="Calibri" w:eastAsiaTheme="minorHAnsi" w:hAnsi="Calibri" w:cs="Calibri" w:hint="default"/>
        <w:i w:val="0"/>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3">
    <w:nsid w:val="780B1CEF"/>
    <w:multiLevelType w:val="hybridMultilevel"/>
    <w:tmpl w:val="6A1AD78C"/>
    <w:lvl w:ilvl="0" w:tplc="C24C8AF6">
      <w:numFmt w:val="bullet"/>
      <w:lvlText w:val="-"/>
      <w:lvlJc w:val="left"/>
      <w:pPr>
        <w:ind w:left="495" w:hanging="360"/>
      </w:pPr>
      <w:rPr>
        <w:rFonts w:ascii="Calibri" w:eastAsiaTheme="minorHAnsi" w:hAnsi="Calibri" w:cs="Calibr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num w:numId="1">
    <w:abstractNumId w:val="7"/>
  </w:num>
  <w:num w:numId="2">
    <w:abstractNumId w:val="5"/>
  </w:num>
  <w:num w:numId="3">
    <w:abstractNumId w:val="0"/>
    <w:lvlOverride w:ilvl="0">
      <w:lvl w:ilvl="0">
        <w:numFmt w:val="bullet"/>
        <w:lvlText w:val=""/>
        <w:legacy w:legacy="1" w:legacySpace="0" w:legacyIndent="0"/>
        <w:lvlJc w:val="left"/>
        <w:rPr>
          <w:rFonts w:ascii="Symbol" w:hAnsi="Symbol" w:hint="default"/>
        </w:rPr>
      </w:lvl>
    </w:lvlOverride>
  </w:num>
  <w:num w:numId="4">
    <w:abstractNumId w:val="8"/>
  </w:num>
  <w:num w:numId="5">
    <w:abstractNumId w:val="10"/>
  </w:num>
  <w:num w:numId="6">
    <w:abstractNumId w:val="11"/>
  </w:num>
  <w:num w:numId="7">
    <w:abstractNumId w:val="12"/>
  </w:num>
  <w:num w:numId="8">
    <w:abstractNumId w:val="1"/>
  </w:num>
  <w:num w:numId="9">
    <w:abstractNumId w:val="9"/>
  </w:num>
  <w:num w:numId="10">
    <w:abstractNumId w:val="2"/>
  </w:num>
  <w:num w:numId="11">
    <w:abstractNumId w:val="13"/>
  </w:num>
  <w:num w:numId="12">
    <w:abstractNumId w:val="6"/>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75F93"/>
    <w:rsid w:val="00016BBD"/>
    <w:rsid w:val="00053B4A"/>
    <w:rsid w:val="0009719D"/>
    <w:rsid w:val="00097430"/>
    <w:rsid w:val="000B3232"/>
    <w:rsid w:val="000D0013"/>
    <w:rsid w:val="000F0DEA"/>
    <w:rsid w:val="00105B61"/>
    <w:rsid w:val="00117459"/>
    <w:rsid w:val="0013191A"/>
    <w:rsid w:val="0017727C"/>
    <w:rsid w:val="0018371A"/>
    <w:rsid w:val="001841E9"/>
    <w:rsid w:val="00195FD8"/>
    <w:rsid w:val="001A3904"/>
    <w:rsid w:val="001B2547"/>
    <w:rsid w:val="001B4A61"/>
    <w:rsid w:val="001C0C84"/>
    <w:rsid w:val="001F7ABB"/>
    <w:rsid w:val="00200AD6"/>
    <w:rsid w:val="00222669"/>
    <w:rsid w:val="00230C83"/>
    <w:rsid w:val="00231889"/>
    <w:rsid w:val="00236CA8"/>
    <w:rsid w:val="00247D45"/>
    <w:rsid w:val="002558F5"/>
    <w:rsid w:val="00267217"/>
    <w:rsid w:val="00280D8F"/>
    <w:rsid w:val="002A0348"/>
    <w:rsid w:val="002B531C"/>
    <w:rsid w:val="002C49D7"/>
    <w:rsid w:val="002C6831"/>
    <w:rsid w:val="002D39E3"/>
    <w:rsid w:val="002F0316"/>
    <w:rsid w:val="002F2241"/>
    <w:rsid w:val="002F274E"/>
    <w:rsid w:val="00303F6C"/>
    <w:rsid w:val="00324231"/>
    <w:rsid w:val="00331E87"/>
    <w:rsid w:val="00373CEF"/>
    <w:rsid w:val="00375B63"/>
    <w:rsid w:val="00384D6B"/>
    <w:rsid w:val="00424B26"/>
    <w:rsid w:val="0043150A"/>
    <w:rsid w:val="00456583"/>
    <w:rsid w:val="00463EA3"/>
    <w:rsid w:val="00472D03"/>
    <w:rsid w:val="00482F94"/>
    <w:rsid w:val="004C0EDA"/>
    <w:rsid w:val="004D314A"/>
    <w:rsid w:val="0051076A"/>
    <w:rsid w:val="00551011"/>
    <w:rsid w:val="0055543A"/>
    <w:rsid w:val="00581E6E"/>
    <w:rsid w:val="00591FFE"/>
    <w:rsid w:val="005C7383"/>
    <w:rsid w:val="005E6E24"/>
    <w:rsid w:val="00616B11"/>
    <w:rsid w:val="00627EFD"/>
    <w:rsid w:val="00627FC4"/>
    <w:rsid w:val="00636536"/>
    <w:rsid w:val="00646C27"/>
    <w:rsid w:val="006616D4"/>
    <w:rsid w:val="00663919"/>
    <w:rsid w:val="00665C0A"/>
    <w:rsid w:val="006734AE"/>
    <w:rsid w:val="006A36BD"/>
    <w:rsid w:val="006B3FA7"/>
    <w:rsid w:val="006B6E22"/>
    <w:rsid w:val="006C278F"/>
    <w:rsid w:val="006E5508"/>
    <w:rsid w:val="007053F3"/>
    <w:rsid w:val="00715295"/>
    <w:rsid w:val="00717E97"/>
    <w:rsid w:val="00720D9E"/>
    <w:rsid w:val="007307CF"/>
    <w:rsid w:val="00742E69"/>
    <w:rsid w:val="00781065"/>
    <w:rsid w:val="0078474F"/>
    <w:rsid w:val="00795E4B"/>
    <w:rsid w:val="007A2190"/>
    <w:rsid w:val="007B1AE8"/>
    <w:rsid w:val="00810C7E"/>
    <w:rsid w:val="00826CE6"/>
    <w:rsid w:val="00851A2C"/>
    <w:rsid w:val="008544AF"/>
    <w:rsid w:val="00865363"/>
    <w:rsid w:val="008804B9"/>
    <w:rsid w:val="00881DAD"/>
    <w:rsid w:val="008C43C3"/>
    <w:rsid w:val="008D05C5"/>
    <w:rsid w:val="00903B11"/>
    <w:rsid w:val="00925F80"/>
    <w:rsid w:val="00941246"/>
    <w:rsid w:val="009448A4"/>
    <w:rsid w:val="00962C92"/>
    <w:rsid w:val="00970EF5"/>
    <w:rsid w:val="00974BE7"/>
    <w:rsid w:val="00975A65"/>
    <w:rsid w:val="009911D5"/>
    <w:rsid w:val="009C48E5"/>
    <w:rsid w:val="009C4E46"/>
    <w:rsid w:val="00A0690F"/>
    <w:rsid w:val="00A60B0E"/>
    <w:rsid w:val="00A65633"/>
    <w:rsid w:val="00A67306"/>
    <w:rsid w:val="00A7443C"/>
    <w:rsid w:val="00A75867"/>
    <w:rsid w:val="00A770A3"/>
    <w:rsid w:val="00AB4CDF"/>
    <w:rsid w:val="00AC1587"/>
    <w:rsid w:val="00AD3566"/>
    <w:rsid w:val="00B547CC"/>
    <w:rsid w:val="00B56B98"/>
    <w:rsid w:val="00B75F93"/>
    <w:rsid w:val="00B818BD"/>
    <w:rsid w:val="00BA590E"/>
    <w:rsid w:val="00BF2E17"/>
    <w:rsid w:val="00C02D92"/>
    <w:rsid w:val="00C12F32"/>
    <w:rsid w:val="00C444AD"/>
    <w:rsid w:val="00C526FF"/>
    <w:rsid w:val="00C54044"/>
    <w:rsid w:val="00C62634"/>
    <w:rsid w:val="00C63F97"/>
    <w:rsid w:val="00C73BA7"/>
    <w:rsid w:val="00C74467"/>
    <w:rsid w:val="00C97332"/>
    <w:rsid w:val="00CD2EAE"/>
    <w:rsid w:val="00CF3F19"/>
    <w:rsid w:val="00CF5059"/>
    <w:rsid w:val="00CF752F"/>
    <w:rsid w:val="00D35365"/>
    <w:rsid w:val="00D41BF3"/>
    <w:rsid w:val="00D870C6"/>
    <w:rsid w:val="00D92061"/>
    <w:rsid w:val="00D95330"/>
    <w:rsid w:val="00D97C7E"/>
    <w:rsid w:val="00DB2742"/>
    <w:rsid w:val="00DE3662"/>
    <w:rsid w:val="00DE3E79"/>
    <w:rsid w:val="00E00E93"/>
    <w:rsid w:val="00E01E32"/>
    <w:rsid w:val="00E13B77"/>
    <w:rsid w:val="00E305D6"/>
    <w:rsid w:val="00E632DF"/>
    <w:rsid w:val="00E72A35"/>
    <w:rsid w:val="00E75E28"/>
    <w:rsid w:val="00E94C16"/>
    <w:rsid w:val="00EB274A"/>
    <w:rsid w:val="00EB6F36"/>
    <w:rsid w:val="00EC3754"/>
    <w:rsid w:val="00EC5E39"/>
    <w:rsid w:val="00EC7F27"/>
    <w:rsid w:val="00ED1670"/>
    <w:rsid w:val="00ED1943"/>
    <w:rsid w:val="00ED7AF2"/>
    <w:rsid w:val="00EE0EA3"/>
    <w:rsid w:val="00F33986"/>
    <w:rsid w:val="00F4089B"/>
    <w:rsid w:val="00F41732"/>
    <w:rsid w:val="00F466EA"/>
    <w:rsid w:val="00F54DB0"/>
    <w:rsid w:val="00F62E95"/>
    <w:rsid w:val="00F7051B"/>
    <w:rsid w:val="00F748DD"/>
    <w:rsid w:val="00FD3800"/>
    <w:rsid w:val="00FF56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5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75F93"/>
    <w:pPr>
      <w:ind w:left="720"/>
      <w:contextualSpacing/>
    </w:pPr>
  </w:style>
  <w:style w:type="character" w:styleId="Lienhypertexte">
    <w:name w:val="Hyperlink"/>
    <w:basedOn w:val="Policepardfaut"/>
    <w:uiPriority w:val="99"/>
    <w:unhideWhenUsed/>
    <w:rsid w:val="00B75F93"/>
    <w:rPr>
      <w:color w:val="0563C1" w:themeColor="hyperlink"/>
      <w:u w:val="single"/>
    </w:rPr>
  </w:style>
  <w:style w:type="character" w:customStyle="1" w:styleId="UnresolvedMention">
    <w:name w:val="Unresolved Mention"/>
    <w:basedOn w:val="Policepardfaut"/>
    <w:uiPriority w:val="99"/>
    <w:semiHidden/>
    <w:unhideWhenUsed/>
    <w:rsid w:val="00B75F93"/>
    <w:rPr>
      <w:color w:val="605E5C"/>
      <w:shd w:val="clear" w:color="auto" w:fill="E1DFDD"/>
    </w:rPr>
  </w:style>
  <w:style w:type="paragraph" w:styleId="En-tte">
    <w:name w:val="header"/>
    <w:basedOn w:val="Normal"/>
    <w:link w:val="En-tteCar"/>
    <w:uiPriority w:val="99"/>
    <w:unhideWhenUsed/>
    <w:rsid w:val="006734AE"/>
    <w:pPr>
      <w:tabs>
        <w:tab w:val="center" w:pos="4536"/>
        <w:tab w:val="right" w:pos="9072"/>
      </w:tabs>
      <w:spacing w:after="0" w:line="240" w:lineRule="auto"/>
    </w:pPr>
  </w:style>
  <w:style w:type="character" w:customStyle="1" w:styleId="En-tteCar">
    <w:name w:val="En-tête Car"/>
    <w:basedOn w:val="Policepardfaut"/>
    <w:link w:val="En-tte"/>
    <w:uiPriority w:val="99"/>
    <w:rsid w:val="006734AE"/>
  </w:style>
  <w:style w:type="paragraph" w:styleId="Pieddepage">
    <w:name w:val="footer"/>
    <w:basedOn w:val="Normal"/>
    <w:link w:val="PieddepageCar"/>
    <w:uiPriority w:val="99"/>
    <w:unhideWhenUsed/>
    <w:rsid w:val="006734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4AE"/>
  </w:style>
  <w:style w:type="paragraph" w:styleId="Textedebulles">
    <w:name w:val="Balloon Text"/>
    <w:basedOn w:val="Normal"/>
    <w:link w:val="TextedebullesCar"/>
    <w:uiPriority w:val="99"/>
    <w:semiHidden/>
    <w:unhideWhenUsed/>
    <w:rsid w:val="00B818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391518">
      <w:bodyDiv w:val="1"/>
      <w:marLeft w:val="0"/>
      <w:marRight w:val="0"/>
      <w:marTop w:val="0"/>
      <w:marBottom w:val="0"/>
      <w:divBdr>
        <w:top w:val="none" w:sz="0" w:space="0" w:color="auto"/>
        <w:left w:val="none" w:sz="0" w:space="0" w:color="auto"/>
        <w:bottom w:val="none" w:sz="0" w:space="0" w:color="auto"/>
        <w:right w:val="none" w:sz="0" w:space="0" w:color="auto"/>
      </w:divBdr>
      <w:divsChild>
        <w:div w:id="1320765069">
          <w:marLeft w:val="0"/>
          <w:marRight w:val="0"/>
          <w:marTop w:val="0"/>
          <w:marBottom w:val="0"/>
          <w:divBdr>
            <w:top w:val="none" w:sz="0" w:space="0" w:color="auto"/>
            <w:left w:val="none" w:sz="0" w:space="0" w:color="auto"/>
            <w:bottom w:val="none" w:sz="0" w:space="0" w:color="auto"/>
            <w:right w:val="none" w:sz="0" w:space="0" w:color="auto"/>
          </w:divBdr>
        </w:div>
        <w:div w:id="600727960">
          <w:marLeft w:val="0"/>
          <w:marRight w:val="0"/>
          <w:marTop w:val="0"/>
          <w:marBottom w:val="0"/>
          <w:divBdr>
            <w:top w:val="none" w:sz="0" w:space="0" w:color="auto"/>
            <w:left w:val="none" w:sz="0" w:space="0" w:color="auto"/>
            <w:bottom w:val="none" w:sz="0" w:space="0" w:color="auto"/>
            <w:right w:val="none" w:sz="0" w:space="0" w:color="auto"/>
          </w:divBdr>
        </w:div>
      </w:divsChild>
    </w:div>
    <w:div w:id="576791629">
      <w:bodyDiv w:val="1"/>
      <w:marLeft w:val="0"/>
      <w:marRight w:val="0"/>
      <w:marTop w:val="0"/>
      <w:marBottom w:val="0"/>
      <w:divBdr>
        <w:top w:val="none" w:sz="0" w:space="0" w:color="auto"/>
        <w:left w:val="none" w:sz="0" w:space="0" w:color="auto"/>
        <w:bottom w:val="none" w:sz="0" w:space="0" w:color="auto"/>
        <w:right w:val="none" w:sz="0" w:space="0" w:color="auto"/>
      </w:divBdr>
    </w:div>
    <w:div w:id="1272131984">
      <w:bodyDiv w:val="1"/>
      <w:marLeft w:val="0"/>
      <w:marRight w:val="0"/>
      <w:marTop w:val="0"/>
      <w:marBottom w:val="0"/>
      <w:divBdr>
        <w:top w:val="none" w:sz="0" w:space="0" w:color="auto"/>
        <w:left w:val="none" w:sz="0" w:space="0" w:color="auto"/>
        <w:bottom w:val="none" w:sz="0" w:space="0" w:color="auto"/>
        <w:right w:val="none" w:sz="0" w:space="0" w:color="auto"/>
      </w:divBdr>
      <w:divsChild>
        <w:div w:id="759106077">
          <w:marLeft w:val="0"/>
          <w:marRight w:val="0"/>
          <w:marTop w:val="0"/>
          <w:marBottom w:val="0"/>
          <w:divBdr>
            <w:top w:val="none" w:sz="0" w:space="0" w:color="auto"/>
            <w:left w:val="none" w:sz="0" w:space="0" w:color="auto"/>
            <w:bottom w:val="none" w:sz="0" w:space="0" w:color="auto"/>
            <w:right w:val="none" w:sz="0" w:space="0" w:color="auto"/>
          </w:divBdr>
          <w:divsChild>
            <w:div w:id="982659967">
              <w:marLeft w:val="0"/>
              <w:marRight w:val="0"/>
              <w:marTop w:val="0"/>
              <w:marBottom w:val="0"/>
              <w:divBdr>
                <w:top w:val="none" w:sz="0" w:space="0" w:color="auto"/>
                <w:left w:val="none" w:sz="0" w:space="0" w:color="auto"/>
                <w:bottom w:val="none" w:sz="0" w:space="0" w:color="auto"/>
                <w:right w:val="none" w:sz="0" w:space="0" w:color="auto"/>
              </w:divBdr>
            </w:div>
          </w:divsChild>
        </w:div>
        <w:div w:id="555970965">
          <w:marLeft w:val="0"/>
          <w:marRight w:val="0"/>
          <w:marTop w:val="0"/>
          <w:marBottom w:val="0"/>
          <w:divBdr>
            <w:top w:val="none" w:sz="0" w:space="0" w:color="auto"/>
            <w:left w:val="none" w:sz="0" w:space="0" w:color="auto"/>
            <w:bottom w:val="none" w:sz="0" w:space="0" w:color="auto"/>
            <w:right w:val="none" w:sz="0" w:space="0" w:color="auto"/>
          </w:divBdr>
          <w:divsChild>
            <w:div w:id="940063749">
              <w:marLeft w:val="0"/>
              <w:marRight w:val="0"/>
              <w:marTop w:val="0"/>
              <w:marBottom w:val="0"/>
              <w:divBdr>
                <w:top w:val="none" w:sz="0" w:space="0" w:color="auto"/>
                <w:left w:val="none" w:sz="0" w:space="0" w:color="auto"/>
                <w:bottom w:val="none" w:sz="0" w:space="0" w:color="auto"/>
                <w:right w:val="none" w:sz="0" w:space="0" w:color="auto"/>
              </w:divBdr>
              <w:divsChild>
                <w:div w:id="312759056">
                  <w:marLeft w:val="0"/>
                  <w:marRight w:val="0"/>
                  <w:marTop w:val="0"/>
                  <w:marBottom w:val="0"/>
                  <w:divBdr>
                    <w:top w:val="none" w:sz="0" w:space="0" w:color="auto"/>
                    <w:left w:val="none" w:sz="0" w:space="0" w:color="auto"/>
                    <w:bottom w:val="none" w:sz="0" w:space="0" w:color="auto"/>
                    <w:right w:val="none" w:sz="0" w:space="0" w:color="auto"/>
                  </w:divBdr>
                  <w:divsChild>
                    <w:div w:id="20179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92">
          <w:marLeft w:val="0"/>
          <w:marRight w:val="0"/>
          <w:marTop w:val="0"/>
          <w:marBottom w:val="0"/>
          <w:divBdr>
            <w:top w:val="none" w:sz="0" w:space="0" w:color="auto"/>
            <w:left w:val="none" w:sz="0" w:space="0" w:color="auto"/>
            <w:bottom w:val="none" w:sz="0" w:space="0" w:color="auto"/>
            <w:right w:val="none" w:sz="0" w:space="0" w:color="auto"/>
          </w:divBdr>
          <w:divsChild>
            <w:div w:id="139612420">
              <w:marLeft w:val="0"/>
              <w:marRight w:val="0"/>
              <w:marTop w:val="0"/>
              <w:marBottom w:val="0"/>
              <w:divBdr>
                <w:top w:val="none" w:sz="0" w:space="0" w:color="auto"/>
                <w:left w:val="none" w:sz="0" w:space="0" w:color="auto"/>
                <w:bottom w:val="none" w:sz="0" w:space="0" w:color="auto"/>
                <w:right w:val="none" w:sz="0" w:space="0" w:color="auto"/>
              </w:divBdr>
            </w:div>
          </w:divsChild>
        </w:div>
        <w:div w:id="209155596">
          <w:marLeft w:val="0"/>
          <w:marRight w:val="0"/>
          <w:marTop w:val="0"/>
          <w:marBottom w:val="0"/>
          <w:divBdr>
            <w:top w:val="none" w:sz="0" w:space="0" w:color="auto"/>
            <w:left w:val="none" w:sz="0" w:space="0" w:color="auto"/>
            <w:bottom w:val="none" w:sz="0" w:space="0" w:color="auto"/>
            <w:right w:val="none" w:sz="0" w:space="0" w:color="auto"/>
          </w:divBdr>
          <w:divsChild>
            <w:div w:id="390202679">
              <w:marLeft w:val="0"/>
              <w:marRight w:val="0"/>
              <w:marTop w:val="0"/>
              <w:marBottom w:val="0"/>
              <w:divBdr>
                <w:top w:val="none" w:sz="0" w:space="0" w:color="auto"/>
                <w:left w:val="none" w:sz="0" w:space="0" w:color="auto"/>
                <w:bottom w:val="none" w:sz="0" w:space="0" w:color="auto"/>
                <w:right w:val="none" w:sz="0" w:space="0" w:color="auto"/>
              </w:divBdr>
              <w:divsChild>
                <w:div w:id="794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cieleducatif.fr/francais/mots/pendu-paques.php" TargetMode="External"/><Relationship Id="rId13" Type="http://schemas.openxmlformats.org/officeDocument/2006/relationships/hyperlink" Target="https://www.youtube.com/watch?v=6Ki9INA8sVM" TargetMode="External"/><Relationship Id="rId18" Type="http://schemas.openxmlformats.org/officeDocument/2006/relationships/hyperlink" Target="https://www.editions-delcourt.fr/actus/news/les-souris-du-louvre-tome-1-gratuit-et-des-activites-a-decouvri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pprendrealire.net/h-ph/182-h-ph-ch" TargetMode="External"/><Relationship Id="rId12" Type="http://schemas.openxmlformats.org/officeDocument/2006/relationships/hyperlink" Target="https://drive.google.com/file/d/1x9RPp-tDAVOSC_j_l3j9n87WQC97iOXe/view" TargetMode="External"/><Relationship Id="rId17" Type="http://schemas.openxmlformats.org/officeDocument/2006/relationships/hyperlink" Target="https://www.lumni.fr/video/la-joconde-au-musee-du-louvre" TargetMode="External"/><Relationship Id="rId2" Type="http://schemas.openxmlformats.org/officeDocument/2006/relationships/styles" Target="styles.xml"/><Relationship Id="rId16" Type="http://schemas.openxmlformats.org/officeDocument/2006/relationships/hyperlink" Target="https://www.louvre.fr/selections/chefs-doeuvre-du-louvr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ep.org/index.php/2017/02/06/jeuxtrad/" TargetMode="External"/><Relationship Id="rId5" Type="http://schemas.openxmlformats.org/officeDocument/2006/relationships/footnotes" Target="footnotes.xml"/><Relationship Id="rId15" Type="http://schemas.openxmlformats.org/officeDocument/2006/relationships/hyperlink" Target="https://www.youtube.com/watch?v=6LxaEGqB7Lg" TargetMode="External"/><Relationship Id="rId10" Type="http://schemas.openxmlformats.org/officeDocument/2006/relationships/hyperlink" Target="http://jeux.lulu.pagesperso-orange.fr/html/fetes/paqueSom.htm" TargetMode="External"/><Relationship Id="rId19" Type="http://schemas.openxmlformats.org/officeDocument/2006/relationships/hyperlink" Target="https://www.radioclassique.fr/podcasts/serie/des-histoires-en-musique/" TargetMode="External"/><Relationship Id="rId4" Type="http://schemas.openxmlformats.org/officeDocument/2006/relationships/webSettings" Target="webSettings.xml"/><Relationship Id="rId9" Type="http://schemas.openxmlformats.org/officeDocument/2006/relationships/hyperlink" Target="https://www.logicieleducatif.fr/math/calcul/stardoubles.php"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1254</Words>
  <Characters>6899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lorent</dc:creator>
  <cp:lastModifiedBy>Pierrette</cp:lastModifiedBy>
  <cp:revision>11</cp:revision>
  <dcterms:created xsi:type="dcterms:W3CDTF">2020-04-06T09:46:00Z</dcterms:created>
  <dcterms:modified xsi:type="dcterms:W3CDTF">2020-04-09T09:57:00Z</dcterms:modified>
</cp:coreProperties>
</file>